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18D1C" w14:textId="5C92566F" w:rsidR="00781068" w:rsidRPr="004276E4" w:rsidRDefault="00781068" w:rsidP="00781068">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4431F9">
        <w:rPr>
          <w:rFonts w:ascii="Arial" w:hAnsi="Arial" w:cs="Arial"/>
          <w:b/>
          <w:bCs/>
          <w:lang w:val="en-US" w:eastAsia="en-US"/>
        </w:rPr>
        <w:t>6</w:t>
      </w:r>
      <w:r w:rsidR="00E73432">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865069" w:rsidRPr="00865069">
        <w:rPr>
          <w:rFonts w:ascii="Arial" w:hAnsi="Arial" w:cs="Arial"/>
          <w:b/>
          <w:bCs/>
          <w:lang w:val="en-US" w:eastAsia="en-US"/>
        </w:rPr>
        <w:t>R2-2201375</w:t>
      </w:r>
      <w:bookmarkStart w:id="1" w:name="_GoBack"/>
      <w:bookmarkEnd w:id="1"/>
    </w:p>
    <w:bookmarkEnd w:id="0"/>
    <w:p w14:paraId="27CAEAD4" w14:textId="116F5D74" w:rsidR="00D92427" w:rsidRPr="00A20554" w:rsidRDefault="00781068" w:rsidP="00781068">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6C10BB">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w:t>
      </w:r>
      <w:r w:rsidR="0021384B">
        <w:rPr>
          <w:rFonts w:ascii="Arial" w:hAnsi="Arial" w:cs="Arial"/>
          <w:b/>
          <w:bCs/>
          <w:lang w:val="en-US" w:eastAsia="en-US"/>
        </w:rPr>
        <w:t>Jan</w:t>
      </w:r>
      <w:r>
        <w:rPr>
          <w:rFonts w:ascii="Arial" w:hAnsi="Arial" w:cs="Arial"/>
          <w:b/>
          <w:bCs/>
          <w:lang w:val="en-US" w:eastAsia="en-US"/>
        </w:rPr>
        <w:t xml:space="preserve"> – </w:t>
      </w:r>
      <w:r w:rsidR="008757A1">
        <w:rPr>
          <w:rFonts w:ascii="Arial" w:hAnsi="Arial" w:cs="Arial"/>
          <w:b/>
          <w:bCs/>
          <w:lang w:val="en-US" w:eastAsia="en-US"/>
        </w:rPr>
        <w:t>25</w:t>
      </w:r>
      <w:r>
        <w:rPr>
          <w:rFonts w:ascii="Arial" w:hAnsi="Arial" w:cs="Arial"/>
          <w:b/>
          <w:bCs/>
          <w:vertAlign w:val="superscript"/>
          <w:lang w:val="en-US" w:eastAsia="en-US"/>
        </w:rPr>
        <w:t>th</w:t>
      </w:r>
      <w:r>
        <w:rPr>
          <w:rFonts w:ascii="Arial" w:hAnsi="Arial" w:cs="Arial"/>
          <w:b/>
          <w:bCs/>
          <w:lang w:val="en-US" w:eastAsia="en-US"/>
        </w:rPr>
        <w:t> </w:t>
      </w:r>
      <w:r w:rsidR="008757A1">
        <w:rPr>
          <w:rFonts w:ascii="Arial" w:hAnsi="Arial" w:cs="Arial"/>
          <w:b/>
          <w:bCs/>
          <w:lang w:val="en-US"/>
        </w:rPr>
        <w:t>Jan</w:t>
      </w:r>
      <w:r w:rsidRPr="00755974">
        <w:rPr>
          <w:rFonts w:ascii="Arial" w:hAnsi="Arial" w:cs="Arial"/>
          <w:b/>
          <w:bCs/>
          <w:lang w:val="en-US" w:eastAsia="en-US"/>
        </w:rPr>
        <w:t>, 202</w:t>
      </w:r>
      <w:r w:rsidR="009370B4">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554448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21F4D" w:rsidRPr="00E21F4D">
        <w:rPr>
          <w:rFonts w:ascii="Arial" w:hAnsi="Arial" w:cs="Arial"/>
          <w:b/>
          <w:bCs/>
          <w:lang w:val="en-US"/>
        </w:rPr>
        <w:t>Remaining issues of survival time requirements</w:t>
      </w:r>
    </w:p>
    <w:p w14:paraId="12450CE5" w14:textId="1ED05DA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59210C">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051CDF2D" w14:textId="7C605E38" w:rsidR="00A822AD" w:rsidRDefault="00A822AD" w:rsidP="00A822AD">
      <w:r>
        <w:t>According to the RAN2#116-e meeting discussion, RAN2 agreed to use the HARQ-NACK</w:t>
      </w:r>
      <w:r w:rsidR="004E500F">
        <w:t xml:space="preserve"> (i.e. </w:t>
      </w:r>
      <w:r w:rsidR="00797C84">
        <w:rPr>
          <w:rFonts w:cs="Arial"/>
          <w:lang w:val="en-US"/>
        </w:rPr>
        <w:t>CG retransmission scheduling</w:t>
      </w:r>
      <w:r w:rsidR="00416775">
        <w:rPr>
          <w:rFonts w:cs="Arial"/>
          <w:lang w:val="en-US"/>
        </w:rPr>
        <w:t xml:space="preserve"> addressed by CS-RNTI</w:t>
      </w:r>
      <w:r w:rsidR="004E500F">
        <w:t>)</w:t>
      </w:r>
      <w:r>
        <w:t xml:space="preserve"> to determine the triggering of the survival time state, as follows</w:t>
      </w:r>
      <w:r w:rsidR="00FE4218">
        <w:t xml:space="preserve"> [1]</w:t>
      </w:r>
      <w:r w:rsidR="00607ACA">
        <w:t>:</w:t>
      </w:r>
    </w:p>
    <w:tbl>
      <w:tblPr>
        <w:tblStyle w:val="TableGrid"/>
        <w:tblW w:w="0" w:type="auto"/>
        <w:tblLook w:val="04A0" w:firstRow="1" w:lastRow="0" w:firstColumn="1" w:lastColumn="0" w:noHBand="0" w:noVBand="1"/>
      </w:tblPr>
      <w:tblGrid>
        <w:gridCol w:w="9855"/>
      </w:tblGrid>
      <w:tr w:rsidR="00A822AD" w14:paraId="16BAA80A" w14:textId="77777777" w:rsidTr="003845DE">
        <w:tc>
          <w:tcPr>
            <w:tcW w:w="9855" w:type="dxa"/>
          </w:tcPr>
          <w:p w14:paraId="3FAA8036" w14:textId="77777777" w:rsidR="00A822AD" w:rsidRDefault="00A822AD" w:rsidP="003845DE">
            <w:pPr>
              <w:pStyle w:val="Doc-text2"/>
              <w:ind w:left="363"/>
              <w:rPr>
                <w:rFonts w:cs="Arial"/>
                <w:b/>
                <w:bCs/>
                <w:lang w:val="en-US"/>
              </w:rPr>
            </w:pPr>
            <w:r>
              <w:rPr>
                <w:rFonts w:cs="Arial"/>
                <w:b/>
                <w:bCs/>
                <w:lang w:val="en-US"/>
              </w:rPr>
              <w:t>Agreements:</w:t>
            </w:r>
          </w:p>
          <w:p w14:paraId="0B0580AC" w14:textId="77777777" w:rsidR="00A822AD" w:rsidRDefault="00A822AD" w:rsidP="003845DE">
            <w:pPr>
              <w:pStyle w:val="Doc-text2"/>
              <w:ind w:left="363"/>
              <w:rPr>
                <w:rFonts w:cs="Arial"/>
                <w:lang w:val="en-US"/>
              </w:rPr>
            </w:pPr>
            <w:r>
              <w:rPr>
                <w:rFonts w:cs="Arial"/>
                <w:lang w:val="en-US"/>
              </w:rPr>
              <w:t>1.</w:t>
            </w:r>
            <w:r>
              <w:rPr>
                <w:rFonts w:cs="Arial"/>
                <w:lang w:val="en-US"/>
              </w:rPr>
              <w:tab/>
              <w:t>A RRC parameter is configured for a DRB with Survival Time support</w:t>
            </w:r>
          </w:p>
          <w:p w14:paraId="6D25ECEC" w14:textId="77777777" w:rsidR="00A822AD" w:rsidRDefault="00A822AD" w:rsidP="003845DE">
            <w:pPr>
              <w:pStyle w:val="Doc-text2"/>
              <w:ind w:left="363"/>
              <w:rPr>
                <w:rFonts w:cs="Arial"/>
                <w:lang w:val="en-US"/>
              </w:rPr>
            </w:pPr>
            <w:r>
              <w:rPr>
                <w:rFonts w:cs="Arial"/>
                <w:lang w:val="en-US"/>
              </w:rPr>
              <w:t>2.</w:t>
            </w:r>
            <w:r>
              <w:rPr>
                <w:rFonts w:cs="Arial"/>
                <w:lang w:val="en-US"/>
              </w:rPr>
              <w:tab/>
              <w:t xml:space="preserve">MAC entity shall handle the determination of triggering survival state based on HARQ-NACK </w:t>
            </w:r>
          </w:p>
          <w:p w14:paraId="62FEFA8A" w14:textId="77777777" w:rsidR="00A822AD" w:rsidRDefault="00A822AD" w:rsidP="003845DE">
            <w:pPr>
              <w:pStyle w:val="Doc-text2"/>
              <w:ind w:left="363"/>
              <w:rPr>
                <w:rFonts w:cs="Arial"/>
                <w:lang w:val="en-US"/>
              </w:rPr>
            </w:pPr>
            <w:r>
              <w:rPr>
                <w:rFonts w:cs="Arial"/>
                <w:lang w:val="en-US"/>
              </w:rPr>
              <w:t>3.</w:t>
            </w:r>
            <w:r>
              <w:rPr>
                <w:rFonts w:cs="Arial"/>
                <w:lang w:val="en-US"/>
              </w:rPr>
              <w:tab/>
              <w:t>For the DRB configured with Survival Time support, the network can control the duplication state for the DRB via legacy activation/deactivation MAC CE. No specification change is foreseen.</w:t>
            </w:r>
          </w:p>
          <w:p w14:paraId="6ADE740B" w14:textId="77777777" w:rsidR="00A822AD" w:rsidRDefault="00A822AD" w:rsidP="003845DE">
            <w:pPr>
              <w:pStyle w:val="Doc-text2"/>
              <w:ind w:left="363"/>
              <w:rPr>
                <w:rFonts w:cs="Arial"/>
                <w:lang w:val="en-US"/>
              </w:rPr>
            </w:pPr>
            <w:r>
              <w:rPr>
                <w:rFonts w:cs="Arial"/>
                <w:lang w:val="en-US"/>
              </w:rPr>
              <w:t>4.</w:t>
            </w:r>
            <w:r>
              <w:rPr>
                <w:rFonts w:cs="Arial"/>
                <w:lang w:val="en-US"/>
              </w:rPr>
              <w:tab/>
              <w:t>For the issue that there may be packets already sent to RLC before the pre-configured PDCP duplication configuration is activated, following entry into the Survival Time state, it is up to gNB/UE implementation to handle and no need to specify extra behaviour</w:t>
            </w:r>
          </w:p>
          <w:p w14:paraId="7316CA1F" w14:textId="77777777" w:rsidR="00A822AD" w:rsidRDefault="00A822AD" w:rsidP="003845DE">
            <w:pPr>
              <w:pStyle w:val="Doc-text2"/>
              <w:ind w:left="363"/>
              <w:rPr>
                <w:rFonts w:cs="Arial"/>
                <w:lang w:val="en-US"/>
              </w:rPr>
            </w:pPr>
            <w:r>
              <w:rPr>
                <w:rFonts w:cs="Arial"/>
                <w:lang w:val="en-US"/>
              </w:rPr>
              <w:t>5.</w:t>
            </w:r>
            <w:r>
              <w:rPr>
                <w:rFonts w:cs="Arial"/>
                <w:lang w:val="en-US"/>
              </w:rPr>
              <w:tab/>
              <w:t>RAN2 not to consider the interaction between Survival Time solution and handover procedure in Rel-17</w:t>
            </w:r>
          </w:p>
          <w:p w14:paraId="4C54F87A" w14:textId="77777777" w:rsidR="00A822AD" w:rsidRDefault="00A822AD" w:rsidP="003845DE">
            <w:pPr>
              <w:pStyle w:val="Doc-text2"/>
              <w:ind w:left="363"/>
              <w:rPr>
                <w:rFonts w:cs="Arial"/>
                <w:lang w:val="en-US"/>
              </w:rPr>
            </w:pPr>
            <w:r>
              <w:rPr>
                <w:rFonts w:cs="Arial"/>
                <w:lang w:val="en-US"/>
              </w:rPr>
              <w:t>6.</w:t>
            </w:r>
            <w:r>
              <w:rPr>
                <w:rFonts w:cs="Arial"/>
                <w:lang w:val="en-US"/>
              </w:rPr>
              <w:tab/>
              <w:t>No specification enhancement will be pursued for CG activation command as Survival Time state trigger</w:t>
            </w:r>
          </w:p>
          <w:p w14:paraId="72CD4BD7" w14:textId="77777777" w:rsidR="00A822AD" w:rsidRDefault="00A822AD" w:rsidP="003845DE">
            <w:pPr>
              <w:pStyle w:val="Doc-text2"/>
              <w:ind w:left="363"/>
              <w:rPr>
                <w:rFonts w:cs="Arial"/>
                <w:lang w:val="en-US"/>
              </w:rPr>
            </w:pPr>
            <w:r>
              <w:rPr>
                <w:rFonts w:cs="Arial"/>
                <w:lang w:val="en-US"/>
              </w:rPr>
              <w:t>7.</w:t>
            </w:r>
            <w:r>
              <w:rPr>
                <w:rFonts w:cs="Arial"/>
                <w:lang w:val="en-US"/>
              </w:rPr>
              <w:tab/>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48E36A0C" w14:textId="77777777" w:rsidR="00A822AD" w:rsidRDefault="00A822AD" w:rsidP="003845DE">
            <w:pPr>
              <w:pStyle w:val="Doc-text2"/>
              <w:ind w:left="363"/>
              <w:rPr>
                <w:rFonts w:cs="Arial"/>
                <w:lang w:val="en-US"/>
              </w:rPr>
            </w:pPr>
            <w:r>
              <w:rPr>
                <w:rFonts w:cs="Arial"/>
                <w:lang w:val="en-US"/>
              </w:rPr>
              <w:t>a)</w:t>
            </w:r>
            <w:r>
              <w:rPr>
                <w:rFonts w:cs="Arial"/>
                <w:lang w:val="en-US"/>
              </w:rPr>
              <w:tab/>
              <w:t>FFS how UE identifies the corresponding DRB that should enter Survival Time state and other details (i.e. resource allocation)</w:t>
            </w:r>
          </w:p>
          <w:p w14:paraId="57681A69" w14:textId="77777777" w:rsidR="00A822AD" w:rsidRDefault="00A822AD" w:rsidP="003845DE">
            <w:pPr>
              <w:pStyle w:val="Doc-text2"/>
              <w:ind w:left="363"/>
              <w:rPr>
                <w:rFonts w:cs="Arial"/>
                <w:lang w:val="en-US"/>
              </w:rPr>
            </w:pPr>
            <w:r>
              <w:rPr>
                <w:rFonts w:cs="Arial"/>
                <w:lang w:val="en-US"/>
              </w:rPr>
              <w:t>b)  FFS on unlicensed band</w:t>
            </w:r>
          </w:p>
          <w:p w14:paraId="4FCA15FF" w14:textId="77777777" w:rsidR="00A822AD" w:rsidRPr="00A16651" w:rsidRDefault="00A822AD" w:rsidP="003845DE">
            <w:pPr>
              <w:pStyle w:val="Doc-text2"/>
              <w:ind w:left="363"/>
              <w:rPr>
                <w:rFonts w:cs="Arial"/>
                <w:lang w:val="en-US"/>
              </w:rPr>
            </w:pPr>
            <w:r>
              <w:rPr>
                <w:rFonts w:cs="Arial"/>
                <w:lang w:val="en-US"/>
              </w:rPr>
              <w:t>8.</w:t>
            </w:r>
            <w:r>
              <w:rPr>
                <w:rFonts w:cs="Arial"/>
                <w:lang w:val="en-US"/>
              </w:rPr>
              <w:tab/>
              <w:t>Deprioritize autonomous activation of PDCP duplication based on inputs other than retransmission grant</w:t>
            </w:r>
          </w:p>
        </w:tc>
      </w:tr>
    </w:tbl>
    <w:p w14:paraId="11CD374A" w14:textId="01387052" w:rsidR="00A822AD" w:rsidRDefault="00A822AD" w:rsidP="00A822AD">
      <w:r>
        <w:t xml:space="preserve">According to the email discussion summary [2] for the survival time, it is still controversial on whether the more than one HARQ-NACK(s) should be counted as the trigger of </w:t>
      </w:r>
      <w:r w:rsidR="000D7D9F">
        <w:t xml:space="preserve">entering </w:t>
      </w:r>
      <w:r>
        <w:t>the survival time state.</w:t>
      </w:r>
      <w:r w:rsidR="00BF0E07">
        <w:t xml:space="preserve"> In this contribution, we provide some clarifications on the survival time requirement as captured in the SA2 TR and some potential RAN specification impacts. </w:t>
      </w:r>
    </w:p>
    <w:p w14:paraId="6B332CC7" w14:textId="3E1CDBCB" w:rsidR="00DA44DE" w:rsidRDefault="00DA44DE" w:rsidP="00DA44DE">
      <w:pPr>
        <w:pStyle w:val="Heading1"/>
        <w:tabs>
          <w:tab w:val="left" w:pos="432"/>
        </w:tabs>
        <w:jc w:val="left"/>
      </w:pPr>
      <w:r>
        <w:rPr>
          <w:rFonts w:hint="eastAsia"/>
        </w:rPr>
        <w:lastRenderedPageBreak/>
        <w:t>Discussion</w:t>
      </w:r>
    </w:p>
    <w:p w14:paraId="49935D21" w14:textId="7F0C8CE0" w:rsidR="0068646C" w:rsidRPr="00E61EA2" w:rsidRDefault="00DB03ED" w:rsidP="0068646C">
      <w:pPr>
        <w:pStyle w:val="Heading2"/>
        <w:keepLines w:val="0"/>
        <w:tabs>
          <w:tab w:val="clear" w:pos="1002"/>
          <w:tab w:val="num" w:pos="576"/>
        </w:tabs>
        <w:spacing w:line="240" w:lineRule="auto"/>
        <w:ind w:left="0" w:firstLine="0"/>
        <w:jc w:val="left"/>
        <w:rPr>
          <w:lang w:eastAsia="ko-KR"/>
        </w:rPr>
      </w:pPr>
      <w:r>
        <w:rPr>
          <w:rFonts w:cs="Arial"/>
          <w:bCs/>
          <w:lang w:val="en-US"/>
        </w:rPr>
        <w:t>Survival time requirement and HARQ-NACK count</w:t>
      </w:r>
    </w:p>
    <w:p w14:paraId="0706A2A2" w14:textId="7FFB2000" w:rsidR="00891EC9" w:rsidRDefault="00891EC9" w:rsidP="00AF7C99">
      <w:pPr>
        <w:rPr>
          <w:lang w:eastAsia="ko-KR"/>
        </w:rPr>
      </w:pPr>
      <w:r>
        <w:rPr>
          <w:noProof/>
          <w:lang w:val="en-US"/>
        </w:rPr>
        <w:drawing>
          <wp:inline distT="0" distB="0" distL="0" distR="0" wp14:anchorId="6007A539" wp14:editId="5B340347">
            <wp:extent cx="6120765" cy="2980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80055"/>
                    </a:xfrm>
                    <a:prstGeom prst="rect">
                      <a:avLst/>
                    </a:prstGeom>
                  </pic:spPr>
                </pic:pic>
              </a:graphicData>
            </a:graphic>
          </wp:inline>
        </w:drawing>
      </w:r>
    </w:p>
    <w:p w14:paraId="5DE94996" w14:textId="17636BA9" w:rsidR="00431521" w:rsidRDefault="00651EA8" w:rsidP="00AF7C99">
      <w:r>
        <w:rPr>
          <w:lang w:eastAsia="ko-KR"/>
        </w:rPr>
        <w:t xml:space="preserve">According to the survival time requirements </w:t>
      </w:r>
      <w:r>
        <w:rPr>
          <w:rFonts w:hint="eastAsia"/>
        </w:rPr>
        <w:t>fr</w:t>
      </w:r>
      <w:r>
        <w:rPr>
          <w:lang w:eastAsia="ko-KR"/>
        </w:rPr>
        <w:t xml:space="preserve">om the </w:t>
      </w:r>
      <w:r w:rsidR="009A24FF" w:rsidRPr="00221E74">
        <w:t>3GPP TS 22.104</w:t>
      </w:r>
      <w:r w:rsidR="009A24FF">
        <w:t xml:space="preserve"> [3], the survival time could be up to 60s</w:t>
      </w:r>
      <w:r w:rsidR="00637D38">
        <w:t xml:space="preserve">, and </w:t>
      </w:r>
      <w:r w:rsidR="003A09B2">
        <w:t>with common values of tens of milliseconds</w:t>
      </w:r>
      <w:r w:rsidR="00867579">
        <w:t xml:space="preserve"> (e.g. 50ms or 100ms)</w:t>
      </w:r>
      <w:r w:rsidR="009A24FF">
        <w:t>.</w:t>
      </w:r>
      <w:r w:rsidR="004A5F5A">
        <w:t xml:space="preserve"> </w:t>
      </w:r>
      <w:r w:rsidR="00361145">
        <w:t>Then</w:t>
      </w:r>
      <w:r w:rsidR="004A5F5A">
        <w:t xml:space="preserve"> HARQ feedback timing</w:t>
      </w:r>
      <w:r w:rsidR="006D4506">
        <w:t xml:space="preserve"> (e.g. normally around 10ms)</w:t>
      </w:r>
      <w:r w:rsidR="004A5F5A">
        <w:t xml:space="preserve"> could be much less than the survival time requirement.</w:t>
      </w:r>
    </w:p>
    <w:p w14:paraId="50FCEE64" w14:textId="5B632AC7" w:rsidR="0038640C" w:rsidRPr="0005441A" w:rsidRDefault="004A5F5A" w:rsidP="00AF7C99">
      <w:pPr>
        <w:rPr>
          <w:rFonts w:cs="Arial"/>
          <w:b/>
          <w:lang w:val="en-US"/>
        </w:rPr>
      </w:pPr>
      <w:r w:rsidRPr="0005441A">
        <w:rPr>
          <w:b/>
        </w:rPr>
        <w:t>Observation</w:t>
      </w:r>
      <w:r w:rsidR="004E1D8B">
        <w:rPr>
          <w:b/>
        </w:rPr>
        <w:t xml:space="preserve"> 1</w:t>
      </w:r>
      <w:r w:rsidR="0038640C" w:rsidRPr="0005441A">
        <w:rPr>
          <w:b/>
        </w:rPr>
        <w:t>:</w:t>
      </w:r>
      <w:r w:rsidRPr="0005441A">
        <w:rPr>
          <w:b/>
        </w:rPr>
        <w:t xml:space="preserve"> The HARQ feedback timing could be much less than the survival time req</w:t>
      </w:r>
      <w:r w:rsidR="00AE1292" w:rsidRPr="0005441A">
        <w:rPr>
          <w:b/>
        </w:rPr>
        <w:t>uirement, which can be up to 60 seconds</w:t>
      </w:r>
      <w:r w:rsidR="00A13031" w:rsidRPr="0005441A">
        <w:rPr>
          <w:b/>
        </w:rPr>
        <w:t xml:space="preserve"> according to 3GPP TS 22.104</w:t>
      </w:r>
      <w:r w:rsidRPr="0005441A">
        <w:rPr>
          <w:b/>
        </w:rPr>
        <w:t>.</w:t>
      </w:r>
    </w:p>
    <w:p w14:paraId="2223847C" w14:textId="47E107B7" w:rsidR="006A5CD2" w:rsidRDefault="009256C1" w:rsidP="00AF7C99">
      <w:pPr>
        <w:rPr>
          <w:rFonts w:cs="Arial"/>
        </w:rPr>
      </w:pPr>
      <w:r>
        <w:rPr>
          <w:rFonts w:cs="Arial"/>
        </w:rPr>
        <w:t xml:space="preserve">According to the RAN2 agreements [1], </w:t>
      </w:r>
      <w:r w:rsidR="00A46A86">
        <w:rPr>
          <w:rFonts w:cs="Arial"/>
        </w:rPr>
        <w:t xml:space="preserve">while entering the survival time state, the UE would autonomously activate the PDCP duplication of the DRB which is configured with the survival time. </w:t>
      </w:r>
      <w:r w:rsidR="00433866">
        <w:rPr>
          <w:rFonts w:cs="Arial"/>
        </w:rPr>
        <w:t>This means that the number of PDCP PDUs of the DRB configured with survival time will be doubled</w:t>
      </w:r>
      <w:r w:rsidR="00E00A40">
        <w:rPr>
          <w:rFonts w:cs="Arial"/>
        </w:rPr>
        <w:t xml:space="preserve"> or </w:t>
      </w:r>
      <w:r w:rsidR="00957AD6" w:rsidRPr="00957AD6">
        <w:rPr>
          <w:rFonts w:cs="Arial"/>
        </w:rPr>
        <w:t>tripled</w:t>
      </w:r>
      <w:r w:rsidR="003711F8">
        <w:rPr>
          <w:rFonts w:cs="Arial"/>
        </w:rPr>
        <w:t xml:space="preserve"> (for multi-leg PDCP duplication)</w:t>
      </w:r>
      <w:r w:rsidR="00A22915">
        <w:rPr>
          <w:rFonts w:cs="Arial"/>
        </w:rPr>
        <w:t>,</w:t>
      </w:r>
      <w:r w:rsidR="00846D9B">
        <w:rPr>
          <w:rFonts w:cs="Arial"/>
        </w:rPr>
        <w:t xml:space="preserve"> and more uplink resources will be used for the transmission of </w:t>
      </w:r>
      <w:r w:rsidR="00621357">
        <w:rPr>
          <w:rFonts w:cs="Arial"/>
        </w:rPr>
        <w:t>duplicated PDCP PDUs</w:t>
      </w:r>
      <w:r w:rsidR="005B0289">
        <w:rPr>
          <w:rFonts w:cs="Arial"/>
        </w:rPr>
        <w:t xml:space="preserve">. </w:t>
      </w:r>
      <w:r w:rsidR="00D67C83">
        <w:rPr>
          <w:rFonts w:cs="Arial"/>
        </w:rPr>
        <w:t xml:space="preserve">If </w:t>
      </w:r>
      <w:r w:rsidR="003D55F2">
        <w:rPr>
          <w:rFonts w:cs="Arial"/>
        </w:rPr>
        <w:t>RAN2</w:t>
      </w:r>
      <w:r w:rsidR="00D67C83">
        <w:rPr>
          <w:rFonts w:cs="Arial"/>
        </w:rPr>
        <w:t xml:space="preserve"> only uses “N=1” HAR</w:t>
      </w:r>
      <w:r w:rsidR="00E1753D">
        <w:rPr>
          <w:rFonts w:cs="Arial"/>
        </w:rPr>
        <w:t>Q</w:t>
      </w:r>
      <w:r w:rsidR="00D67C83">
        <w:rPr>
          <w:rFonts w:cs="Arial"/>
        </w:rPr>
        <w:t xml:space="preserve">-NACK to trigger the entering of the </w:t>
      </w:r>
      <w:r w:rsidR="00B93EAD">
        <w:rPr>
          <w:rFonts w:cs="Arial"/>
        </w:rPr>
        <w:t>survival time state, the service with longer survival time requirement could enter the survival time state too early,</w:t>
      </w:r>
      <w:r w:rsidR="00790B83">
        <w:rPr>
          <w:rFonts w:cs="Arial"/>
        </w:rPr>
        <w:t xml:space="preserve"> and cause unnecessary consumption of uplink </w:t>
      </w:r>
      <w:r w:rsidR="00D923A4">
        <w:rPr>
          <w:rFonts w:cs="Arial"/>
        </w:rPr>
        <w:t>resources</w:t>
      </w:r>
      <w:r w:rsidR="00790B83">
        <w:rPr>
          <w:rFonts w:cs="Arial"/>
        </w:rPr>
        <w:t>.</w:t>
      </w:r>
    </w:p>
    <w:p w14:paraId="1EF1CB54" w14:textId="0431A72F" w:rsidR="0024004A" w:rsidRPr="0079465C" w:rsidRDefault="0024004A" w:rsidP="00AF7C99">
      <w:pPr>
        <w:rPr>
          <w:rFonts w:cs="Arial"/>
          <w:b/>
        </w:rPr>
      </w:pPr>
      <w:r w:rsidRPr="0079465C">
        <w:rPr>
          <w:rFonts w:cs="Arial"/>
          <w:b/>
        </w:rPr>
        <w:t xml:space="preserve">Observation </w:t>
      </w:r>
      <w:r w:rsidR="004E1D8B" w:rsidRPr="0079465C">
        <w:rPr>
          <w:rFonts w:cs="Arial"/>
          <w:b/>
        </w:rPr>
        <w:t>2</w:t>
      </w:r>
      <w:r w:rsidR="00C00FC9" w:rsidRPr="0079465C">
        <w:rPr>
          <w:rFonts w:cs="Arial"/>
          <w:b/>
        </w:rPr>
        <w:t>: Only using “N=1” HARQ-NACK to trigger the entering of the survival time state</w:t>
      </w:r>
      <w:r w:rsidR="006D66B1" w:rsidRPr="0079465C">
        <w:rPr>
          <w:rFonts w:cs="Arial"/>
          <w:b/>
        </w:rPr>
        <w:t xml:space="preserve"> will lead to the unnecessary uplink resource consumption for </w:t>
      </w:r>
      <w:r w:rsidR="00296E8E" w:rsidRPr="0079465C">
        <w:rPr>
          <w:rFonts w:cs="Arial"/>
          <w:b/>
        </w:rPr>
        <w:t xml:space="preserve">services with survival time longer than the </w:t>
      </w:r>
      <w:r w:rsidR="00A815F2" w:rsidRPr="0079465C">
        <w:rPr>
          <w:rFonts w:cs="Arial"/>
          <w:b/>
        </w:rPr>
        <w:t>HARQ feedback timing.</w:t>
      </w:r>
    </w:p>
    <w:p w14:paraId="48083A05" w14:textId="730534D8" w:rsidR="00746B5A" w:rsidRDefault="00C63A2A" w:rsidP="00AF7C99">
      <w:pPr>
        <w:rPr>
          <w:rFonts w:cs="Arial"/>
        </w:rPr>
      </w:pPr>
      <w:r>
        <w:rPr>
          <w:rFonts w:cs="Arial"/>
        </w:rPr>
        <w:t xml:space="preserve">To avoid the uplink resource waste and to allow more flexible control on the survival time, we think that </w:t>
      </w:r>
      <w:r w:rsidR="001517F3" w:rsidRPr="001517F3">
        <w:rPr>
          <w:rFonts w:cs="Arial"/>
        </w:rPr>
        <w:t>“</w:t>
      </w:r>
      <w:r w:rsidR="00387A36">
        <w:rPr>
          <w:rFonts w:cs="Arial"/>
        </w:rPr>
        <w:t>N&gt;</w:t>
      </w:r>
      <w:r w:rsidR="001517F3" w:rsidRPr="001517F3">
        <w:rPr>
          <w:rFonts w:cs="Arial"/>
        </w:rPr>
        <w:t>1” HARQ-NACK</w:t>
      </w:r>
      <w:r w:rsidR="00387A36">
        <w:rPr>
          <w:rFonts w:cs="Arial"/>
        </w:rPr>
        <w:t>(s)</w:t>
      </w:r>
      <w:r w:rsidR="001517F3" w:rsidRPr="001517F3">
        <w:rPr>
          <w:rFonts w:cs="Arial"/>
        </w:rPr>
        <w:t xml:space="preserve"> to trigger the entering of the survival time state</w:t>
      </w:r>
      <w:r w:rsidR="00387A36">
        <w:rPr>
          <w:rFonts w:cs="Arial"/>
        </w:rPr>
        <w:t xml:space="preserve"> can be configurable.</w:t>
      </w:r>
    </w:p>
    <w:p w14:paraId="56D7EC63" w14:textId="4322108A" w:rsidR="00C63A2A" w:rsidRPr="00890061" w:rsidRDefault="00CA2C16" w:rsidP="00AF7C99">
      <w:pPr>
        <w:rPr>
          <w:rFonts w:cs="Arial"/>
          <w:b/>
        </w:rPr>
      </w:pPr>
      <w:r w:rsidRPr="00890061">
        <w:rPr>
          <w:rFonts w:cs="Arial"/>
          <w:b/>
        </w:rPr>
        <w:t>Proposal 1: “N&gt;1” HARQ-NACK(s) to trigger the entering of the survival time state is configurable.</w:t>
      </w:r>
    </w:p>
    <w:p w14:paraId="29EA047D" w14:textId="3005B975" w:rsidR="003A7F23" w:rsidRDefault="0083200D" w:rsidP="00AF7C99">
      <w:pPr>
        <w:rPr>
          <w:rFonts w:cs="Arial"/>
        </w:rPr>
      </w:pPr>
      <w:r>
        <w:rPr>
          <w:rFonts w:cs="Arial"/>
        </w:rPr>
        <w:t xml:space="preserve">On the other hand, </w:t>
      </w:r>
      <w:r w:rsidR="008D176E">
        <w:rPr>
          <w:rFonts w:cs="Arial"/>
        </w:rPr>
        <w:t xml:space="preserve">as </w:t>
      </w:r>
      <w:r>
        <w:rPr>
          <w:rFonts w:cs="Arial"/>
        </w:rPr>
        <w:t xml:space="preserve">the </w:t>
      </w:r>
      <w:r w:rsidR="006A2483">
        <w:rPr>
          <w:rFonts w:cs="Arial"/>
        </w:rPr>
        <w:t>survival time requirement is to provi</w:t>
      </w:r>
      <w:r w:rsidR="008D176E">
        <w:rPr>
          <w:rFonts w:cs="Arial"/>
        </w:rPr>
        <w:t xml:space="preserve">de </w:t>
      </w:r>
      <w:r w:rsidR="006A2483">
        <w:rPr>
          <w:rFonts w:cs="Arial"/>
        </w:rPr>
        <w:t>more reliable transmission for th</w:t>
      </w:r>
      <w:r w:rsidR="006B2CB3">
        <w:rPr>
          <w:rFonts w:cs="Arial"/>
        </w:rPr>
        <w:t>e UE when some data loss occurs, the counting of the HARQ-NACK(s) should be performed per HARQ process.</w:t>
      </w:r>
      <w:r w:rsidR="00C67674">
        <w:rPr>
          <w:rFonts w:cs="Arial"/>
        </w:rPr>
        <w:t xml:space="preserve"> From our understanding, the extra standard effort for </w:t>
      </w:r>
      <w:r w:rsidR="00C67674" w:rsidRPr="003057A4">
        <w:rPr>
          <w:rFonts w:cs="Arial"/>
        </w:rPr>
        <w:t>“N&gt;1” HARQ-NACK(s) trigger is quite small</w:t>
      </w:r>
      <w:r w:rsidR="003057A4">
        <w:rPr>
          <w:rFonts w:cs="Arial"/>
        </w:rPr>
        <w:t>, as the UE would anyway has to differentiate the HARQ process used for the survival time DRB, from the HARQ process used for other DRB(s).</w:t>
      </w:r>
    </w:p>
    <w:p w14:paraId="66A88150" w14:textId="59CCEF69" w:rsidR="0065126B" w:rsidRPr="0034001C" w:rsidRDefault="0065126B" w:rsidP="00AF7C99">
      <w:pPr>
        <w:rPr>
          <w:rFonts w:cs="Arial"/>
          <w:b/>
        </w:rPr>
      </w:pPr>
      <w:r w:rsidRPr="0034001C">
        <w:rPr>
          <w:rFonts w:cs="Arial"/>
          <w:b/>
        </w:rPr>
        <w:lastRenderedPageBreak/>
        <w:t xml:space="preserve">Observation 3: </w:t>
      </w:r>
      <w:r w:rsidR="003F455F" w:rsidRPr="0034001C">
        <w:rPr>
          <w:rFonts w:cs="Arial"/>
          <w:b/>
        </w:rPr>
        <w:t>T</w:t>
      </w:r>
      <w:r w:rsidRPr="0034001C">
        <w:rPr>
          <w:rFonts w:cs="Arial"/>
          <w:b/>
        </w:rPr>
        <w:t>he extra standard effort for “N&gt;1” HARQ-NACK(s) trigger is quite small, as the UE would anyway has to differentiate the HARQ process used for the survival time DRB, from the HARQ process used for other DRB(s)</w:t>
      </w:r>
      <w:r w:rsidR="0034001C" w:rsidRPr="0034001C">
        <w:rPr>
          <w:rFonts w:cs="Arial"/>
          <w:b/>
        </w:rPr>
        <w:t>.</w:t>
      </w:r>
    </w:p>
    <w:p w14:paraId="02B32C47" w14:textId="5DB677C8" w:rsidR="00777CDB" w:rsidRPr="00984CDF" w:rsidRDefault="000E1C78" w:rsidP="00AF7C99">
      <w:pPr>
        <w:rPr>
          <w:rFonts w:cs="Arial"/>
          <w:b/>
        </w:rPr>
      </w:pPr>
      <w:r w:rsidRPr="00984CDF">
        <w:rPr>
          <w:rFonts w:cs="Arial"/>
          <w:b/>
        </w:rPr>
        <w:t xml:space="preserve">Proposal 2: </w:t>
      </w:r>
      <w:r w:rsidR="00FC7A7B" w:rsidRPr="00984CDF">
        <w:rPr>
          <w:rFonts w:cs="Arial"/>
          <w:b/>
        </w:rPr>
        <w:t>The counting of the “N&gt;1”</w:t>
      </w:r>
      <w:r w:rsidR="001F5346" w:rsidRPr="00984CDF">
        <w:rPr>
          <w:rFonts w:cs="Arial"/>
          <w:b/>
        </w:rPr>
        <w:t xml:space="preserve"> </w:t>
      </w:r>
      <w:r w:rsidR="00FC7A7B" w:rsidRPr="00984CDF">
        <w:rPr>
          <w:rFonts w:cs="Arial"/>
          <w:b/>
        </w:rPr>
        <w:t>HARQ-NACK(s)</w:t>
      </w:r>
      <w:r w:rsidR="001F5346" w:rsidRPr="00984CDF">
        <w:rPr>
          <w:rFonts w:cs="Arial"/>
          <w:b/>
        </w:rPr>
        <w:t xml:space="preserve"> for survival time is performed per HARQ process.</w:t>
      </w:r>
    </w:p>
    <w:p w14:paraId="1662BD9E" w14:textId="77777777" w:rsidR="00DA44DE" w:rsidRDefault="00DA44DE" w:rsidP="00DA44DE">
      <w:pPr>
        <w:pStyle w:val="Heading1"/>
        <w:jc w:val="left"/>
      </w:pPr>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51388FBC" w14:textId="77777777" w:rsidR="0045705A" w:rsidRPr="0005441A" w:rsidRDefault="0045705A" w:rsidP="0045705A">
      <w:pPr>
        <w:rPr>
          <w:rFonts w:cs="Arial"/>
          <w:b/>
          <w:lang w:val="en-US"/>
        </w:rPr>
      </w:pPr>
      <w:bookmarkStart w:id="3" w:name="_Toc502437832"/>
      <w:r w:rsidRPr="0005441A">
        <w:rPr>
          <w:b/>
        </w:rPr>
        <w:t>Observation</w:t>
      </w:r>
      <w:r>
        <w:rPr>
          <w:b/>
        </w:rPr>
        <w:t xml:space="preserve"> 1</w:t>
      </w:r>
      <w:r w:rsidRPr="0005441A">
        <w:rPr>
          <w:b/>
        </w:rPr>
        <w:t>: The HARQ feedback timing could be much less than the survival time requirement, which can be up to 60 seconds according to 3GPP TS 22.104.</w:t>
      </w:r>
    </w:p>
    <w:p w14:paraId="465FF654" w14:textId="77777777" w:rsidR="0045705A" w:rsidRPr="0079465C" w:rsidRDefault="0045705A" w:rsidP="0045705A">
      <w:pPr>
        <w:rPr>
          <w:rFonts w:cs="Arial"/>
          <w:b/>
        </w:rPr>
      </w:pPr>
      <w:r w:rsidRPr="0079465C">
        <w:rPr>
          <w:rFonts w:cs="Arial"/>
          <w:b/>
        </w:rPr>
        <w:t>Observation 2: Only using “N=1” HARQ-NACK to trigger the entering of the survival time state will lead to the unnecessary uplink resource consumption for services with survival time longer than the HARQ feedback timing.</w:t>
      </w:r>
    </w:p>
    <w:p w14:paraId="667A0097" w14:textId="77777777" w:rsidR="006A7927" w:rsidRPr="0034001C" w:rsidRDefault="006A7927" w:rsidP="006A7927">
      <w:pPr>
        <w:rPr>
          <w:rFonts w:cs="Arial"/>
          <w:b/>
        </w:rPr>
      </w:pPr>
      <w:r w:rsidRPr="0034001C">
        <w:rPr>
          <w:rFonts w:cs="Arial"/>
          <w:b/>
        </w:rPr>
        <w:t>Observation 3: The extra standard effort for “N&gt;1” HARQ-NACK(s) trigger is quite small, as the UE would anyway has to differentiate the HARQ process used for the survival time DRB, from the HARQ process used for other DRB(s).</w:t>
      </w:r>
    </w:p>
    <w:p w14:paraId="5EC10BAC" w14:textId="77777777" w:rsidR="00130C7B" w:rsidRPr="00890061" w:rsidRDefault="00130C7B" w:rsidP="00130C7B">
      <w:pPr>
        <w:rPr>
          <w:rFonts w:cs="Arial"/>
          <w:b/>
        </w:rPr>
      </w:pPr>
      <w:r w:rsidRPr="00890061">
        <w:rPr>
          <w:rFonts w:cs="Arial"/>
          <w:b/>
        </w:rPr>
        <w:t>Proposal 1: “N&gt;1” HARQ-NACK(s) to trigger the entering of the survival time state is configurable.</w:t>
      </w:r>
    </w:p>
    <w:p w14:paraId="306C0D9C" w14:textId="2BB8D916" w:rsidR="00D1741D" w:rsidRPr="00E74CB3" w:rsidRDefault="00B22700" w:rsidP="00AC7EB8">
      <w:pPr>
        <w:rPr>
          <w:rFonts w:cs="Arial"/>
          <w:b/>
        </w:rPr>
      </w:pPr>
      <w:r w:rsidRPr="00984CDF">
        <w:rPr>
          <w:rFonts w:cs="Arial"/>
          <w:b/>
        </w:rPr>
        <w:t>Proposal 2: The counting of the “N&gt;1” HARQ-NACK(s) for survival time is performed per HARQ process.</w:t>
      </w: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7C47B40C" w14:textId="3C9A6D94" w:rsidR="00EB67B8" w:rsidRDefault="00823056" w:rsidP="00236724">
      <w:pPr>
        <w:spacing w:afterLines="50" w:line="240" w:lineRule="auto"/>
        <w:jc w:val="left"/>
      </w:pPr>
      <w:r>
        <w:t xml:space="preserve">[1] </w:t>
      </w:r>
      <w:r w:rsidR="00236724">
        <w:t>RAN</w:t>
      </w:r>
      <w:r w:rsidR="00803204">
        <w:t>2</w:t>
      </w:r>
      <w:r w:rsidR="00236724">
        <w:t>#1</w:t>
      </w:r>
      <w:r w:rsidR="00803204">
        <w:t>16-</w:t>
      </w:r>
      <w:r w:rsidR="00236724">
        <w:t>e meeting minutes.</w:t>
      </w:r>
    </w:p>
    <w:p w14:paraId="3D96CC15" w14:textId="645A36D2" w:rsidR="00236724" w:rsidRDefault="00236724" w:rsidP="00236724">
      <w:pPr>
        <w:spacing w:afterLines="50" w:line="240" w:lineRule="auto"/>
        <w:jc w:val="left"/>
      </w:pPr>
      <w:r>
        <w:t xml:space="preserve">[2] </w:t>
      </w:r>
      <w:r w:rsidR="00651EA8" w:rsidRPr="008E1E25">
        <w:t>R2-2200003, Apple</w:t>
      </w:r>
      <w:r>
        <w:t>, “</w:t>
      </w:r>
      <w:r w:rsidR="008E1E25" w:rsidRPr="008E1E25">
        <w:t>Report of [Post116-e][513][IIoT] QoS Survival Time (Apple)</w:t>
      </w:r>
      <w:r>
        <w:t>”</w:t>
      </w:r>
      <w:r w:rsidR="00EA54A1">
        <w:t>.</w:t>
      </w:r>
    </w:p>
    <w:p w14:paraId="3311564C" w14:textId="19403188" w:rsidR="00AF20C2" w:rsidRDefault="00AF20C2" w:rsidP="00AF20C2">
      <w:pPr>
        <w:spacing w:afterLines="50" w:line="240" w:lineRule="auto"/>
        <w:jc w:val="left"/>
      </w:pPr>
      <w:r>
        <w:t xml:space="preserve">[3] </w:t>
      </w:r>
      <w:r w:rsidRPr="00221E74">
        <w:t>3GPP TS 22.104, “</w:t>
      </w:r>
      <w:r w:rsidRPr="00457CAE">
        <w:t>Service requirements for cyber-physical control applications in vertical domains</w:t>
      </w:r>
      <w:r w:rsidRPr="00221E74">
        <w:t>”.</w:t>
      </w:r>
    </w:p>
    <w:p w14:paraId="176C5BFA" w14:textId="77777777" w:rsidR="00AF20C2" w:rsidRDefault="00AF20C2" w:rsidP="00236724">
      <w:pPr>
        <w:spacing w:afterLines="50" w:line="240" w:lineRule="auto"/>
        <w:jc w:val="left"/>
      </w:pPr>
    </w:p>
    <w:sectPr w:rsidR="00AF20C2"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C3456" w14:textId="77777777" w:rsidR="00382397" w:rsidRDefault="00382397">
      <w:pPr>
        <w:spacing w:after="0" w:line="240" w:lineRule="auto"/>
      </w:pPr>
      <w:r>
        <w:separator/>
      </w:r>
    </w:p>
  </w:endnote>
  <w:endnote w:type="continuationSeparator" w:id="0">
    <w:p w14:paraId="2DD732F4" w14:textId="77777777" w:rsidR="00382397" w:rsidRDefault="00382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A30F5" w14:textId="77777777" w:rsidR="00382397" w:rsidRDefault="00382397">
      <w:pPr>
        <w:spacing w:after="0" w:line="240" w:lineRule="auto"/>
      </w:pPr>
      <w:r>
        <w:separator/>
      </w:r>
    </w:p>
  </w:footnote>
  <w:footnote w:type="continuationSeparator" w:id="0">
    <w:p w14:paraId="64D79EE6" w14:textId="77777777" w:rsidR="00382397" w:rsidRDefault="003823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E97"/>
    <w:multiLevelType w:val="hybridMultilevel"/>
    <w:tmpl w:val="014865B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4BB1"/>
    <w:multiLevelType w:val="hybridMultilevel"/>
    <w:tmpl w:val="F7E846C6"/>
    <w:lvl w:ilvl="0" w:tplc="395A9D9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B42C5"/>
    <w:multiLevelType w:val="hybridMultilevel"/>
    <w:tmpl w:val="8B34AF8E"/>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21"/>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9"/>
  </w:num>
  <w:num w:numId="18">
    <w:abstractNumId w:val="0"/>
  </w:num>
  <w:num w:numId="19">
    <w:abstractNumId w:val="0"/>
  </w:num>
  <w:num w:numId="20">
    <w:abstractNumId w:val="16"/>
  </w:num>
  <w:num w:numId="21">
    <w:abstractNumId w:val="0"/>
  </w:num>
  <w:num w:numId="22">
    <w:abstractNumId w:val="1"/>
  </w:num>
  <w:num w:numId="23">
    <w:abstractNumId w:val="3"/>
  </w:num>
  <w:num w:numId="24">
    <w:abstractNumId w:val="20"/>
  </w:num>
  <w:num w:numId="25">
    <w:abstractNumId w:val="10"/>
  </w:num>
  <w:num w:numId="26">
    <w:abstractNumId w:val="7"/>
  </w:num>
  <w:num w:numId="27">
    <w:abstractNumId w:val="8"/>
  </w:num>
  <w:num w:numId="28">
    <w:abstractNumId w:val="18"/>
  </w:num>
  <w:num w:numId="29">
    <w:abstractNumId w:val="23"/>
  </w:num>
  <w:num w:numId="30">
    <w:abstractNumId w:val="14"/>
  </w:num>
  <w:num w:numId="31">
    <w:abstractNumId w:val="24"/>
  </w:num>
  <w:num w:numId="32">
    <w:abstractNumId w:val="22"/>
  </w:num>
  <w:num w:numId="33">
    <w:abstractNumId w:val="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09F"/>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8AE"/>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E39"/>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923"/>
    <w:rsid w:val="00021EC9"/>
    <w:rsid w:val="000225A3"/>
    <w:rsid w:val="000225F0"/>
    <w:rsid w:val="000228C6"/>
    <w:rsid w:val="0002330B"/>
    <w:rsid w:val="00023408"/>
    <w:rsid w:val="000239A0"/>
    <w:rsid w:val="00023B7D"/>
    <w:rsid w:val="00023BC4"/>
    <w:rsid w:val="00023DA2"/>
    <w:rsid w:val="00023DFC"/>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49E"/>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89D"/>
    <w:rsid w:val="0004797C"/>
    <w:rsid w:val="000500C2"/>
    <w:rsid w:val="0005010C"/>
    <w:rsid w:val="000506EA"/>
    <w:rsid w:val="00050C2A"/>
    <w:rsid w:val="00050D97"/>
    <w:rsid w:val="0005104E"/>
    <w:rsid w:val="0005111F"/>
    <w:rsid w:val="00051174"/>
    <w:rsid w:val="000512D7"/>
    <w:rsid w:val="00051846"/>
    <w:rsid w:val="00051AD2"/>
    <w:rsid w:val="00051CFC"/>
    <w:rsid w:val="000521D3"/>
    <w:rsid w:val="000527DD"/>
    <w:rsid w:val="0005367E"/>
    <w:rsid w:val="000539D0"/>
    <w:rsid w:val="00053D37"/>
    <w:rsid w:val="000543B4"/>
    <w:rsid w:val="0005441A"/>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078"/>
    <w:rsid w:val="00062AF0"/>
    <w:rsid w:val="000632EE"/>
    <w:rsid w:val="00063326"/>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089"/>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2673"/>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BC"/>
    <w:rsid w:val="00097719"/>
    <w:rsid w:val="00097C7F"/>
    <w:rsid w:val="00097C9C"/>
    <w:rsid w:val="00097ED6"/>
    <w:rsid w:val="000A0410"/>
    <w:rsid w:val="000A05BD"/>
    <w:rsid w:val="000A0660"/>
    <w:rsid w:val="000A0B52"/>
    <w:rsid w:val="000A0D80"/>
    <w:rsid w:val="000A0ED5"/>
    <w:rsid w:val="000A1D44"/>
    <w:rsid w:val="000A1D9E"/>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4FF"/>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A01"/>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B3C"/>
    <w:rsid w:val="000D7C04"/>
    <w:rsid w:val="000D7D43"/>
    <w:rsid w:val="000D7D9F"/>
    <w:rsid w:val="000E004F"/>
    <w:rsid w:val="000E00C1"/>
    <w:rsid w:val="000E01AE"/>
    <w:rsid w:val="000E06DC"/>
    <w:rsid w:val="000E0BF3"/>
    <w:rsid w:val="000E0E6A"/>
    <w:rsid w:val="000E0FF7"/>
    <w:rsid w:val="000E141F"/>
    <w:rsid w:val="000E143A"/>
    <w:rsid w:val="000E1796"/>
    <w:rsid w:val="000E1C35"/>
    <w:rsid w:val="000E1C42"/>
    <w:rsid w:val="000E1C78"/>
    <w:rsid w:val="000E1DE5"/>
    <w:rsid w:val="000E2148"/>
    <w:rsid w:val="000E24CC"/>
    <w:rsid w:val="000E37B9"/>
    <w:rsid w:val="000E3DF2"/>
    <w:rsid w:val="000E3E39"/>
    <w:rsid w:val="000E4363"/>
    <w:rsid w:val="000E4498"/>
    <w:rsid w:val="000E4DBE"/>
    <w:rsid w:val="000E502E"/>
    <w:rsid w:val="000E56BA"/>
    <w:rsid w:val="000E5FDE"/>
    <w:rsid w:val="000E6285"/>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B9A"/>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BA"/>
    <w:rsid w:val="00113507"/>
    <w:rsid w:val="001137FF"/>
    <w:rsid w:val="0011388A"/>
    <w:rsid w:val="00114091"/>
    <w:rsid w:val="001141C8"/>
    <w:rsid w:val="0011427A"/>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372"/>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439"/>
    <w:rsid w:val="001268A5"/>
    <w:rsid w:val="00126B68"/>
    <w:rsid w:val="00126BE3"/>
    <w:rsid w:val="00126C8E"/>
    <w:rsid w:val="00126E52"/>
    <w:rsid w:val="00127607"/>
    <w:rsid w:val="001279F0"/>
    <w:rsid w:val="0013042A"/>
    <w:rsid w:val="00130B10"/>
    <w:rsid w:val="00130C36"/>
    <w:rsid w:val="00130C7B"/>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5EC"/>
    <w:rsid w:val="00141F63"/>
    <w:rsid w:val="0014210D"/>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7F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C78"/>
    <w:rsid w:val="00167E7F"/>
    <w:rsid w:val="0017002B"/>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AE4"/>
    <w:rsid w:val="00187E4F"/>
    <w:rsid w:val="001902CF"/>
    <w:rsid w:val="00190305"/>
    <w:rsid w:val="0019033B"/>
    <w:rsid w:val="00190360"/>
    <w:rsid w:val="00190527"/>
    <w:rsid w:val="0019092C"/>
    <w:rsid w:val="0019097B"/>
    <w:rsid w:val="00190A1F"/>
    <w:rsid w:val="00190C88"/>
    <w:rsid w:val="00190CCD"/>
    <w:rsid w:val="00190D1D"/>
    <w:rsid w:val="00190DD6"/>
    <w:rsid w:val="001918DE"/>
    <w:rsid w:val="00191B05"/>
    <w:rsid w:val="00191C40"/>
    <w:rsid w:val="00191D92"/>
    <w:rsid w:val="00191E1F"/>
    <w:rsid w:val="001923AE"/>
    <w:rsid w:val="0019243B"/>
    <w:rsid w:val="001926CD"/>
    <w:rsid w:val="001927A6"/>
    <w:rsid w:val="00192E91"/>
    <w:rsid w:val="00192E9D"/>
    <w:rsid w:val="00193540"/>
    <w:rsid w:val="00193579"/>
    <w:rsid w:val="001941E6"/>
    <w:rsid w:val="00194695"/>
    <w:rsid w:val="00194714"/>
    <w:rsid w:val="00194DEB"/>
    <w:rsid w:val="00194F0A"/>
    <w:rsid w:val="00194F82"/>
    <w:rsid w:val="001954CC"/>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05"/>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5BB"/>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659"/>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0B0A"/>
    <w:rsid w:val="001C1BD8"/>
    <w:rsid w:val="001C1F3E"/>
    <w:rsid w:val="001C262B"/>
    <w:rsid w:val="001C2A81"/>
    <w:rsid w:val="001C2CAE"/>
    <w:rsid w:val="001C2D5C"/>
    <w:rsid w:val="001C30A9"/>
    <w:rsid w:val="001C32FD"/>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0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7CA"/>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346"/>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7F4"/>
    <w:rsid w:val="00211AA2"/>
    <w:rsid w:val="0021202C"/>
    <w:rsid w:val="00212225"/>
    <w:rsid w:val="00212CAF"/>
    <w:rsid w:val="00212FA5"/>
    <w:rsid w:val="0021384B"/>
    <w:rsid w:val="00213D4B"/>
    <w:rsid w:val="00214212"/>
    <w:rsid w:val="0021447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9F6"/>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D5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724"/>
    <w:rsid w:val="00236B24"/>
    <w:rsid w:val="002371EA"/>
    <w:rsid w:val="00237942"/>
    <w:rsid w:val="00237AF3"/>
    <w:rsid w:val="0024004A"/>
    <w:rsid w:val="0024067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062"/>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5CAF"/>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2"/>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03C"/>
    <w:rsid w:val="002947F9"/>
    <w:rsid w:val="00294E54"/>
    <w:rsid w:val="00295298"/>
    <w:rsid w:val="0029558B"/>
    <w:rsid w:val="00295F18"/>
    <w:rsid w:val="00295FFD"/>
    <w:rsid w:val="0029645B"/>
    <w:rsid w:val="00296564"/>
    <w:rsid w:val="0029669B"/>
    <w:rsid w:val="00296973"/>
    <w:rsid w:val="002969AB"/>
    <w:rsid w:val="00296E8E"/>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5BF"/>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5D2"/>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2ECA"/>
    <w:rsid w:val="002E3158"/>
    <w:rsid w:val="002E3165"/>
    <w:rsid w:val="002E3517"/>
    <w:rsid w:val="002E3725"/>
    <w:rsid w:val="002E3A4C"/>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794"/>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7A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6D4"/>
    <w:rsid w:val="00335854"/>
    <w:rsid w:val="003359F0"/>
    <w:rsid w:val="00335E17"/>
    <w:rsid w:val="003360F1"/>
    <w:rsid w:val="003364A4"/>
    <w:rsid w:val="0033659F"/>
    <w:rsid w:val="00336735"/>
    <w:rsid w:val="00336D7B"/>
    <w:rsid w:val="00336EFD"/>
    <w:rsid w:val="00337317"/>
    <w:rsid w:val="00337C96"/>
    <w:rsid w:val="00337E5C"/>
    <w:rsid w:val="00337EA0"/>
    <w:rsid w:val="0034001C"/>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145"/>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1F8"/>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397"/>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40C"/>
    <w:rsid w:val="003865F9"/>
    <w:rsid w:val="003868EC"/>
    <w:rsid w:val="003869C0"/>
    <w:rsid w:val="00386AFD"/>
    <w:rsid w:val="00386D66"/>
    <w:rsid w:val="00387A2B"/>
    <w:rsid w:val="00387A36"/>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A0E"/>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9B2"/>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A7F23"/>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5F2"/>
    <w:rsid w:val="003D5A84"/>
    <w:rsid w:val="003D629F"/>
    <w:rsid w:val="003D6376"/>
    <w:rsid w:val="003D637A"/>
    <w:rsid w:val="003D6688"/>
    <w:rsid w:val="003D6816"/>
    <w:rsid w:val="003D6F22"/>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3D2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55F"/>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B68"/>
    <w:rsid w:val="00414D72"/>
    <w:rsid w:val="00415057"/>
    <w:rsid w:val="0041508F"/>
    <w:rsid w:val="00415414"/>
    <w:rsid w:val="00415417"/>
    <w:rsid w:val="00415492"/>
    <w:rsid w:val="00415A6E"/>
    <w:rsid w:val="00416358"/>
    <w:rsid w:val="00416775"/>
    <w:rsid w:val="00416B01"/>
    <w:rsid w:val="00416CB9"/>
    <w:rsid w:val="00416EA2"/>
    <w:rsid w:val="00417690"/>
    <w:rsid w:val="00417901"/>
    <w:rsid w:val="00417A7D"/>
    <w:rsid w:val="00417B1D"/>
    <w:rsid w:val="00417F08"/>
    <w:rsid w:val="00420062"/>
    <w:rsid w:val="004200D6"/>
    <w:rsid w:val="0042036E"/>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29"/>
    <w:rsid w:val="00431380"/>
    <w:rsid w:val="004313CF"/>
    <w:rsid w:val="00431521"/>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866"/>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1F9"/>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B09"/>
    <w:rsid w:val="00453DF0"/>
    <w:rsid w:val="00454558"/>
    <w:rsid w:val="0045465A"/>
    <w:rsid w:val="0045494A"/>
    <w:rsid w:val="00454C3D"/>
    <w:rsid w:val="00454CE1"/>
    <w:rsid w:val="00454E17"/>
    <w:rsid w:val="004554C1"/>
    <w:rsid w:val="004556C6"/>
    <w:rsid w:val="00455B80"/>
    <w:rsid w:val="00455F3B"/>
    <w:rsid w:val="0045609B"/>
    <w:rsid w:val="00456123"/>
    <w:rsid w:val="004569F5"/>
    <w:rsid w:val="00456A16"/>
    <w:rsid w:val="00456E29"/>
    <w:rsid w:val="0045705A"/>
    <w:rsid w:val="0045754D"/>
    <w:rsid w:val="00457B26"/>
    <w:rsid w:val="00457E0A"/>
    <w:rsid w:val="00457F24"/>
    <w:rsid w:val="0046056B"/>
    <w:rsid w:val="00460653"/>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3E1"/>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2A"/>
    <w:rsid w:val="0048758A"/>
    <w:rsid w:val="00487608"/>
    <w:rsid w:val="00487C88"/>
    <w:rsid w:val="00487E43"/>
    <w:rsid w:val="0049000D"/>
    <w:rsid w:val="0049056D"/>
    <w:rsid w:val="00490696"/>
    <w:rsid w:val="0049093F"/>
    <w:rsid w:val="00490CA0"/>
    <w:rsid w:val="00490DB9"/>
    <w:rsid w:val="0049121D"/>
    <w:rsid w:val="004914A2"/>
    <w:rsid w:val="004919F6"/>
    <w:rsid w:val="00491A14"/>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5F5A"/>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31"/>
    <w:rsid w:val="004D5353"/>
    <w:rsid w:val="004D5C60"/>
    <w:rsid w:val="004D5F50"/>
    <w:rsid w:val="004D6EE0"/>
    <w:rsid w:val="004D7321"/>
    <w:rsid w:val="004D783A"/>
    <w:rsid w:val="004E0148"/>
    <w:rsid w:val="004E0C72"/>
    <w:rsid w:val="004E0EF9"/>
    <w:rsid w:val="004E1162"/>
    <w:rsid w:val="004E128A"/>
    <w:rsid w:val="004E14FD"/>
    <w:rsid w:val="004E18A6"/>
    <w:rsid w:val="004E1AD2"/>
    <w:rsid w:val="004E1BAE"/>
    <w:rsid w:val="004E1D8B"/>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00F"/>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084"/>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56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6C6"/>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9F8"/>
    <w:rsid w:val="00552F27"/>
    <w:rsid w:val="005535F1"/>
    <w:rsid w:val="0055367F"/>
    <w:rsid w:val="005537F1"/>
    <w:rsid w:val="00553AC1"/>
    <w:rsid w:val="0055461F"/>
    <w:rsid w:val="00554A69"/>
    <w:rsid w:val="00554E47"/>
    <w:rsid w:val="005552C1"/>
    <w:rsid w:val="00555548"/>
    <w:rsid w:val="00555BF7"/>
    <w:rsid w:val="00555D26"/>
    <w:rsid w:val="0055601C"/>
    <w:rsid w:val="0055602C"/>
    <w:rsid w:val="00556113"/>
    <w:rsid w:val="0055667E"/>
    <w:rsid w:val="00556798"/>
    <w:rsid w:val="005569E1"/>
    <w:rsid w:val="00557226"/>
    <w:rsid w:val="0055733A"/>
    <w:rsid w:val="005573D0"/>
    <w:rsid w:val="0055752E"/>
    <w:rsid w:val="005576B6"/>
    <w:rsid w:val="00557FB9"/>
    <w:rsid w:val="005606ED"/>
    <w:rsid w:val="00560874"/>
    <w:rsid w:val="0056092C"/>
    <w:rsid w:val="00560D51"/>
    <w:rsid w:val="00560E9D"/>
    <w:rsid w:val="005612C1"/>
    <w:rsid w:val="005612F2"/>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476"/>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C29"/>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0C"/>
    <w:rsid w:val="005921B1"/>
    <w:rsid w:val="005922CC"/>
    <w:rsid w:val="005924D3"/>
    <w:rsid w:val="005931CC"/>
    <w:rsid w:val="00593438"/>
    <w:rsid w:val="00593857"/>
    <w:rsid w:val="00593912"/>
    <w:rsid w:val="00593EFD"/>
    <w:rsid w:val="005940EF"/>
    <w:rsid w:val="005944E2"/>
    <w:rsid w:val="0059469C"/>
    <w:rsid w:val="00594865"/>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289"/>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06E"/>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0BE9"/>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0F4"/>
    <w:rsid w:val="00607721"/>
    <w:rsid w:val="00607A91"/>
    <w:rsid w:val="00607ACA"/>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C90"/>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8"/>
    <w:rsid w:val="00620A9A"/>
    <w:rsid w:val="0062109D"/>
    <w:rsid w:val="00621357"/>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BC7"/>
    <w:rsid w:val="00624C4B"/>
    <w:rsid w:val="00625B1E"/>
    <w:rsid w:val="00626459"/>
    <w:rsid w:val="006267B7"/>
    <w:rsid w:val="00626C72"/>
    <w:rsid w:val="00626DD0"/>
    <w:rsid w:val="006271E9"/>
    <w:rsid w:val="0062786D"/>
    <w:rsid w:val="0062797A"/>
    <w:rsid w:val="00631126"/>
    <w:rsid w:val="006311E1"/>
    <w:rsid w:val="0063127D"/>
    <w:rsid w:val="00631428"/>
    <w:rsid w:val="00631456"/>
    <w:rsid w:val="00631795"/>
    <w:rsid w:val="00631C7B"/>
    <w:rsid w:val="00632014"/>
    <w:rsid w:val="006328DD"/>
    <w:rsid w:val="00632979"/>
    <w:rsid w:val="006339B7"/>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5D9B"/>
    <w:rsid w:val="00636367"/>
    <w:rsid w:val="006363CB"/>
    <w:rsid w:val="006364B5"/>
    <w:rsid w:val="0063674B"/>
    <w:rsid w:val="00636D74"/>
    <w:rsid w:val="0063756A"/>
    <w:rsid w:val="0063767A"/>
    <w:rsid w:val="00637A4C"/>
    <w:rsid w:val="00637C07"/>
    <w:rsid w:val="00637D38"/>
    <w:rsid w:val="00637F63"/>
    <w:rsid w:val="00637FBF"/>
    <w:rsid w:val="006400AC"/>
    <w:rsid w:val="006401B4"/>
    <w:rsid w:val="006401B7"/>
    <w:rsid w:val="006408A4"/>
    <w:rsid w:val="00640E43"/>
    <w:rsid w:val="0064188D"/>
    <w:rsid w:val="0064242A"/>
    <w:rsid w:val="00642689"/>
    <w:rsid w:val="00642D47"/>
    <w:rsid w:val="00642D61"/>
    <w:rsid w:val="00642D9C"/>
    <w:rsid w:val="00642FFB"/>
    <w:rsid w:val="00643010"/>
    <w:rsid w:val="006438C7"/>
    <w:rsid w:val="00643A61"/>
    <w:rsid w:val="00643B7F"/>
    <w:rsid w:val="00643BC5"/>
    <w:rsid w:val="00643CF2"/>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26B"/>
    <w:rsid w:val="00651346"/>
    <w:rsid w:val="006514AB"/>
    <w:rsid w:val="0065185C"/>
    <w:rsid w:val="00651CB3"/>
    <w:rsid w:val="00651EA8"/>
    <w:rsid w:val="00653321"/>
    <w:rsid w:val="00653B1E"/>
    <w:rsid w:val="0065467E"/>
    <w:rsid w:val="006546ED"/>
    <w:rsid w:val="006547BF"/>
    <w:rsid w:val="0065494B"/>
    <w:rsid w:val="00654C3D"/>
    <w:rsid w:val="00654C60"/>
    <w:rsid w:val="00654DF8"/>
    <w:rsid w:val="00655210"/>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2F8"/>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BA3"/>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46C"/>
    <w:rsid w:val="00686DE8"/>
    <w:rsid w:val="0068723C"/>
    <w:rsid w:val="00687376"/>
    <w:rsid w:val="006874C7"/>
    <w:rsid w:val="00687A17"/>
    <w:rsid w:val="00687AA9"/>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6D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483"/>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D2"/>
    <w:rsid w:val="006A5D16"/>
    <w:rsid w:val="006A63F1"/>
    <w:rsid w:val="006A66A0"/>
    <w:rsid w:val="006A6A96"/>
    <w:rsid w:val="006A6BBF"/>
    <w:rsid w:val="006A703D"/>
    <w:rsid w:val="006A7135"/>
    <w:rsid w:val="006A725F"/>
    <w:rsid w:val="006A768E"/>
    <w:rsid w:val="006A7927"/>
    <w:rsid w:val="006A7A1B"/>
    <w:rsid w:val="006A7BE2"/>
    <w:rsid w:val="006A7D6D"/>
    <w:rsid w:val="006B0AC2"/>
    <w:rsid w:val="006B0BC5"/>
    <w:rsid w:val="006B143D"/>
    <w:rsid w:val="006B1765"/>
    <w:rsid w:val="006B1973"/>
    <w:rsid w:val="006B1D80"/>
    <w:rsid w:val="006B1E7A"/>
    <w:rsid w:val="006B2169"/>
    <w:rsid w:val="006B2A4B"/>
    <w:rsid w:val="006B2B53"/>
    <w:rsid w:val="006B2CB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0BB"/>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3E54"/>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06"/>
    <w:rsid w:val="006D45F9"/>
    <w:rsid w:val="006D4613"/>
    <w:rsid w:val="006D46F7"/>
    <w:rsid w:val="006D4B57"/>
    <w:rsid w:val="006D4DC6"/>
    <w:rsid w:val="006D4E58"/>
    <w:rsid w:val="006D537D"/>
    <w:rsid w:val="006D5483"/>
    <w:rsid w:val="006D5C71"/>
    <w:rsid w:val="006D5EF6"/>
    <w:rsid w:val="006D66B1"/>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12F"/>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6B54"/>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2A"/>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B51"/>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6B26"/>
    <w:rsid w:val="007272B5"/>
    <w:rsid w:val="00727872"/>
    <w:rsid w:val="007279D2"/>
    <w:rsid w:val="00727BDA"/>
    <w:rsid w:val="00730030"/>
    <w:rsid w:val="00730166"/>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6B5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A8C"/>
    <w:rsid w:val="00763EC1"/>
    <w:rsid w:val="007642BA"/>
    <w:rsid w:val="007644FE"/>
    <w:rsid w:val="007646C4"/>
    <w:rsid w:val="00764A7C"/>
    <w:rsid w:val="00764D26"/>
    <w:rsid w:val="00764EA1"/>
    <w:rsid w:val="007658E7"/>
    <w:rsid w:val="00765915"/>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CDB"/>
    <w:rsid w:val="007803EC"/>
    <w:rsid w:val="00780705"/>
    <w:rsid w:val="0078075B"/>
    <w:rsid w:val="007808F5"/>
    <w:rsid w:val="00780A39"/>
    <w:rsid w:val="00780D27"/>
    <w:rsid w:val="00781068"/>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0B83"/>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65C"/>
    <w:rsid w:val="007949C7"/>
    <w:rsid w:val="00794BD3"/>
    <w:rsid w:val="00794F85"/>
    <w:rsid w:val="0079576B"/>
    <w:rsid w:val="00795CA4"/>
    <w:rsid w:val="00795E2B"/>
    <w:rsid w:val="00795FCE"/>
    <w:rsid w:val="00795FE0"/>
    <w:rsid w:val="007962CB"/>
    <w:rsid w:val="0079631E"/>
    <w:rsid w:val="007966F5"/>
    <w:rsid w:val="00796763"/>
    <w:rsid w:val="00796CF8"/>
    <w:rsid w:val="00796E92"/>
    <w:rsid w:val="00797639"/>
    <w:rsid w:val="00797724"/>
    <w:rsid w:val="007977AC"/>
    <w:rsid w:val="00797A27"/>
    <w:rsid w:val="00797C84"/>
    <w:rsid w:val="007A01E4"/>
    <w:rsid w:val="007A07D4"/>
    <w:rsid w:val="007A0D06"/>
    <w:rsid w:val="007A2175"/>
    <w:rsid w:val="007A2895"/>
    <w:rsid w:val="007A2CCA"/>
    <w:rsid w:val="007A2D89"/>
    <w:rsid w:val="007A2E3D"/>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6EF0"/>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0C4"/>
    <w:rsid w:val="007B41B5"/>
    <w:rsid w:val="007B426F"/>
    <w:rsid w:val="007B4470"/>
    <w:rsid w:val="007B4799"/>
    <w:rsid w:val="007B47AC"/>
    <w:rsid w:val="007B4A05"/>
    <w:rsid w:val="007B4D91"/>
    <w:rsid w:val="007B4D9C"/>
    <w:rsid w:val="007B4DFD"/>
    <w:rsid w:val="007B4FF9"/>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1FEF"/>
    <w:rsid w:val="007C2033"/>
    <w:rsid w:val="007C224E"/>
    <w:rsid w:val="007C41AB"/>
    <w:rsid w:val="007C42E5"/>
    <w:rsid w:val="007C43C6"/>
    <w:rsid w:val="007C454B"/>
    <w:rsid w:val="007C46D1"/>
    <w:rsid w:val="007C54AF"/>
    <w:rsid w:val="007C59AD"/>
    <w:rsid w:val="007C5B98"/>
    <w:rsid w:val="007C5BAF"/>
    <w:rsid w:val="007C5E29"/>
    <w:rsid w:val="007C62C6"/>
    <w:rsid w:val="007C6D9B"/>
    <w:rsid w:val="007C6E4E"/>
    <w:rsid w:val="007C712B"/>
    <w:rsid w:val="007C7899"/>
    <w:rsid w:val="007C79F0"/>
    <w:rsid w:val="007C7CD2"/>
    <w:rsid w:val="007C7DFE"/>
    <w:rsid w:val="007C7E87"/>
    <w:rsid w:val="007C7EBE"/>
    <w:rsid w:val="007C7F36"/>
    <w:rsid w:val="007D012E"/>
    <w:rsid w:val="007D05B0"/>
    <w:rsid w:val="007D0ADC"/>
    <w:rsid w:val="007D0D29"/>
    <w:rsid w:val="007D0F74"/>
    <w:rsid w:val="007D11F7"/>
    <w:rsid w:val="007D1431"/>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98D"/>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7CE"/>
    <w:rsid w:val="007E3823"/>
    <w:rsid w:val="007E3BB7"/>
    <w:rsid w:val="007E4138"/>
    <w:rsid w:val="007E41E7"/>
    <w:rsid w:val="007E5085"/>
    <w:rsid w:val="007E5784"/>
    <w:rsid w:val="007E5A70"/>
    <w:rsid w:val="007E5B38"/>
    <w:rsid w:val="007E614E"/>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113"/>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204"/>
    <w:rsid w:val="00803586"/>
    <w:rsid w:val="00803F1F"/>
    <w:rsid w:val="008042E2"/>
    <w:rsid w:val="008047AA"/>
    <w:rsid w:val="00804A42"/>
    <w:rsid w:val="00804C87"/>
    <w:rsid w:val="00805018"/>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566"/>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52C"/>
    <w:rsid w:val="008206F7"/>
    <w:rsid w:val="0082074B"/>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894"/>
    <w:rsid w:val="00827DA2"/>
    <w:rsid w:val="008302F1"/>
    <w:rsid w:val="00830526"/>
    <w:rsid w:val="0083082D"/>
    <w:rsid w:val="00830AA5"/>
    <w:rsid w:val="00830B22"/>
    <w:rsid w:val="00830D94"/>
    <w:rsid w:val="00830FE3"/>
    <w:rsid w:val="008311CE"/>
    <w:rsid w:val="00831356"/>
    <w:rsid w:val="0083191E"/>
    <w:rsid w:val="00831DEC"/>
    <w:rsid w:val="0083200D"/>
    <w:rsid w:val="008320E4"/>
    <w:rsid w:val="0083228F"/>
    <w:rsid w:val="008327F9"/>
    <w:rsid w:val="00832988"/>
    <w:rsid w:val="00832B33"/>
    <w:rsid w:val="00832B9F"/>
    <w:rsid w:val="00832EA2"/>
    <w:rsid w:val="00833001"/>
    <w:rsid w:val="0083382A"/>
    <w:rsid w:val="00833F03"/>
    <w:rsid w:val="008341AE"/>
    <w:rsid w:val="0083484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D9B"/>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0E6A"/>
    <w:rsid w:val="00861111"/>
    <w:rsid w:val="00861164"/>
    <w:rsid w:val="008611FA"/>
    <w:rsid w:val="0086194F"/>
    <w:rsid w:val="00861B6E"/>
    <w:rsid w:val="0086204B"/>
    <w:rsid w:val="00862422"/>
    <w:rsid w:val="00862926"/>
    <w:rsid w:val="00862A5F"/>
    <w:rsid w:val="00862F73"/>
    <w:rsid w:val="00862F77"/>
    <w:rsid w:val="00863329"/>
    <w:rsid w:val="00863982"/>
    <w:rsid w:val="00863BBF"/>
    <w:rsid w:val="00863F06"/>
    <w:rsid w:val="00865069"/>
    <w:rsid w:val="00866B3C"/>
    <w:rsid w:val="008671DB"/>
    <w:rsid w:val="00867579"/>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7A1"/>
    <w:rsid w:val="00875DB5"/>
    <w:rsid w:val="0087626B"/>
    <w:rsid w:val="008773FF"/>
    <w:rsid w:val="00877802"/>
    <w:rsid w:val="00877C2D"/>
    <w:rsid w:val="00880374"/>
    <w:rsid w:val="0088091B"/>
    <w:rsid w:val="00880B12"/>
    <w:rsid w:val="00880E0A"/>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E7"/>
    <w:rsid w:val="00886E91"/>
    <w:rsid w:val="00886FED"/>
    <w:rsid w:val="00887266"/>
    <w:rsid w:val="00887912"/>
    <w:rsid w:val="00890061"/>
    <w:rsid w:val="008901E4"/>
    <w:rsid w:val="0089026D"/>
    <w:rsid w:val="00891340"/>
    <w:rsid w:val="00891575"/>
    <w:rsid w:val="00891694"/>
    <w:rsid w:val="00891DAC"/>
    <w:rsid w:val="00891EC9"/>
    <w:rsid w:val="00891FDB"/>
    <w:rsid w:val="008922E6"/>
    <w:rsid w:val="00892519"/>
    <w:rsid w:val="0089273C"/>
    <w:rsid w:val="008927A8"/>
    <w:rsid w:val="00892C7E"/>
    <w:rsid w:val="00892EAA"/>
    <w:rsid w:val="00893065"/>
    <w:rsid w:val="008937D6"/>
    <w:rsid w:val="0089396D"/>
    <w:rsid w:val="00893A6A"/>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184"/>
    <w:rsid w:val="008A4395"/>
    <w:rsid w:val="008A47C4"/>
    <w:rsid w:val="008A4967"/>
    <w:rsid w:val="008A52D3"/>
    <w:rsid w:val="008A5386"/>
    <w:rsid w:val="008A578E"/>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71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E57"/>
    <w:rsid w:val="008D176E"/>
    <w:rsid w:val="008D178E"/>
    <w:rsid w:val="008D1D04"/>
    <w:rsid w:val="008D1DE2"/>
    <w:rsid w:val="008D1E18"/>
    <w:rsid w:val="008D270C"/>
    <w:rsid w:val="008D2A16"/>
    <w:rsid w:val="008D37D1"/>
    <w:rsid w:val="008D3D0A"/>
    <w:rsid w:val="008D3EEC"/>
    <w:rsid w:val="008D3F66"/>
    <w:rsid w:val="008D4A5D"/>
    <w:rsid w:val="008D4DB2"/>
    <w:rsid w:val="008D51C1"/>
    <w:rsid w:val="008D51F1"/>
    <w:rsid w:val="008D5D9B"/>
    <w:rsid w:val="008D5DBF"/>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1E25"/>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E7EE3"/>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25B"/>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3A0"/>
    <w:rsid w:val="00903600"/>
    <w:rsid w:val="00903E6C"/>
    <w:rsid w:val="00904500"/>
    <w:rsid w:val="00904C7F"/>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71B"/>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6C1"/>
    <w:rsid w:val="00925D43"/>
    <w:rsid w:val="00925D7B"/>
    <w:rsid w:val="00925F53"/>
    <w:rsid w:val="00926ED1"/>
    <w:rsid w:val="0092763A"/>
    <w:rsid w:val="009278CD"/>
    <w:rsid w:val="00927CC2"/>
    <w:rsid w:val="0093008F"/>
    <w:rsid w:val="009300E5"/>
    <w:rsid w:val="009303C9"/>
    <w:rsid w:val="009306F7"/>
    <w:rsid w:val="00930C1C"/>
    <w:rsid w:val="00930C5D"/>
    <w:rsid w:val="00931428"/>
    <w:rsid w:val="00931DF9"/>
    <w:rsid w:val="009321DF"/>
    <w:rsid w:val="00932247"/>
    <w:rsid w:val="009329D1"/>
    <w:rsid w:val="00932F8B"/>
    <w:rsid w:val="009331F3"/>
    <w:rsid w:val="00933930"/>
    <w:rsid w:val="00933BE4"/>
    <w:rsid w:val="00933C37"/>
    <w:rsid w:val="00933CED"/>
    <w:rsid w:val="00933DBA"/>
    <w:rsid w:val="00933FC9"/>
    <w:rsid w:val="009347A4"/>
    <w:rsid w:val="009349C6"/>
    <w:rsid w:val="00934C07"/>
    <w:rsid w:val="00934DE8"/>
    <w:rsid w:val="00934E1F"/>
    <w:rsid w:val="00934EC8"/>
    <w:rsid w:val="0093593F"/>
    <w:rsid w:val="0093615E"/>
    <w:rsid w:val="009365C0"/>
    <w:rsid w:val="00936729"/>
    <w:rsid w:val="0093677F"/>
    <w:rsid w:val="009367D2"/>
    <w:rsid w:val="00936DCF"/>
    <w:rsid w:val="00936FA1"/>
    <w:rsid w:val="009370B4"/>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0E9"/>
    <w:rsid w:val="0094438A"/>
    <w:rsid w:val="00944526"/>
    <w:rsid w:val="00944621"/>
    <w:rsid w:val="009449BB"/>
    <w:rsid w:val="00944A83"/>
    <w:rsid w:val="009456DD"/>
    <w:rsid w:val="00945C15"/>
    <w:rsid w:val="00945D68"/>
    <w:rsid w:val="00945F54"/>
    <w:rsid w:val="0094607D"/>
    <w:rsid w:val="0094664F"/>
    <w:rsid w:val="009466B2"/>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57AD6"/>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4CDF"/>
    <w:rsid w:val="009850DA"/>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1D1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DED"/>
    <w:rsid w:val="009A0E86"/>
    <w:rsid w:val="009A1188"/>
    <w:rsid w:val="009A1219"/>
    <w:rsid w:val="009A181B"/>
    <w:rsid w:val="009A19C6"/>
    <w:rsid w:val="009A1B35"/>
    <w:rsid w:val="009A1DAC"/>
    <w:rsid w:val="009A1ED9"/>
    <w:rsid w:val="009A1FA6"/>
    <w:rsid w:val="009A24FF"/>
    <w:rsid w:val="009A2547"/>
    <w:rsid w:val="009A2C19"/>
    <w:rsid w:val="009A2C38"/>
    <w:rsid w:val="009A2D27"/>
    <w:rsid w:val="009A2FEB"/>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5E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A4D"/>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0FB"/>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7D9"/>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773"/>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99D"/>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09E1"/>
    <w:rsid w:val="00A11160"/>
    <w:rsid w:val="00A11591"/>
    <w:rsid w:val="00A11EDF"/>
    <w:rsid w:val="00A1207B"/>
    <w:rsid w:val="00A12187"/>
    <w:rsid w:val="00A1221C"/>
    <w:rsid w:val="00A12347"/>
    <w:rsid w:val="00A12395"/>
    <w:rsid w:val="00A12899"/>
    <w:rsid w:val="00A12DD7"/>
    <w:rsid w:val="00A12E95"/>
    <w:rsid w:val="00A13031"/>
    <w:rsid w:val="00A133EF"/>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7E"/>
    <w:rsid w:val="00A212A0"/>
    <w:rsid w:val="00A21A25"/>
    <w:rsid w:val="00A21AA3"/>
    <w:rsid w:val="00A21B91"/>
    <w:rsid w:val="00A21D17"/>
    <w:rsid w:val="00A2210F"/>
    <w:rsid w:val="00A22193"/>
    <w:rsid w:val="00A22648"/>
    <w:rsid w:val="00A22915"/>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1D39"/>
    <w:rsid w:val="00A42521"/>
    <w:rsid w:val="00A42615"/>
    <w:rsid w:val="00A42636"/>
    <w:rsid w:val="00A43145"/>
    <w:rsid w:val="00A431CA"/>
    <w:rsid w:val="00A43671"/>
    <w:rsid w:val="00A439A3"/>
    <w:rsid w:val="00A43A7D"/>
    <w:rsid w:val="00A43B15"/>
    <w:rsid w:val="00A43F7A"/>
    <w:rsid w:val="00A442EB"/>
    <w:rsid w:val="00A44334"/>
    <w:rsid w:val="00A44CCD"/>
    <w:rsid w:val="00A4565C"/>
    <w:rsid w:val="00A45D74"/>
    <w:rsid w:val="00A45D8B"/>
    <w:rsid w:val="00A4633D"/>
    <w:rsid w:val="00A4653B"/>
    <w:rsid w:val="00A465B5"/>
    <w:rsid w:val="00A466FA"/>
    <w:rsid w:val="00A46729"/>
    <w:rsid w:val="00A46762"/>
    <w:rsid w:val="00A46A15"/>
    <w:rsid w:val="00A46A5D"/>
    <w:rsid w:val="00A46A86"/>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019"/>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5E9"/>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5F2"/>
    <w:rsid w:val="00A81663"/>
    <w:rsid w:val="00A820BF"/>
    <w:rsid w:val="00A822AD"/>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6809"/>
    <w:rsid w:val="00A86A71"/>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87F"/>
    <w:rsid w:val="00A94D3A"/>
    <w:rsid w:val="00A94FFC"/>
    <w:rsid w:val="00A955B9"/>
    <w:rsid w:val="00A9581E"/>
    <w:rsid w:val="00A959D9"/>
    <w:rsid w:val="00A959DF"/>
    <w:rsid w:val="00A95D54"/>
    <w:rsid w:val="00A968B1"/>
    <w:rsid w:val="00A96A41"/>
    <w:rsid w:val="00A96C57"/>
    <w:rsid w:val="00A96D07"/>
    <w:rsid w:val="00A97E49"/>
    <w:rsid w:val="00AA0245"/>
    <w:rsid w:val="00AA02FB"/>
    <w:rsid w:val="00AA03B9"/>
    <w:rsid w:val="00AA04FF"/>
    <w:rsid w:val="00AA05A8"/>
    <w:rsid w:val="00AA08B1"/>
    <w:rsid w:val="00AA0C4B"/>
    <w:rsid w:val="00AA104D"/>
    <w:rsid w:val="00AA115B"/>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6811"/>
    <w:rsid w:val="00AA70E8"/>
    <w:rsid w:val="00AA71ED"/>
    <w:rsid w:val="00AA7363"/>
    <w:rsid w:val="00AA7D77"/>
    <w:rsid w:val="00AA7D81"/>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178"/>
    <w:rsid w:val="00AB463A"/>
    <w:rsid w:val="00AB467C"/>
    <w:rsid w:val="00AB4895"/>
    <w:rsid w:val="00AB4A9C"/>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79F"/>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292"/>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0C2"/>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2B6"/>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876"/>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5EB"/>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700"/>
    <w:rsid w:val="00B22868"/>
    <w:rsid w:val="00B22A37"/>
    <w:rsid w:val="00B2307C"/>
    <w:rsid w:val="00B230E0"/>
    <w:rsid w:val="00B2318F"/>
    <w:rsid w:val="00B23985"/>
    <w:rsid w:val="00B23B4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3D"/>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0"/>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3EAD"/>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08B6"/>
    <w:rsid w:val="00BA1317"/>
    <w:rsid w:val="00BA1832"/>
    <w:rsid w:val="00BA2042"/>
    <w:rsid w:val="00BA20A7"/>
    <w:rsid w:val="00BA23FA"/>
    <w:rsid w:val="00BA2674"/>
    <w:rsid w:val="00BA2965"/>
    <w:rsid w:val="00BA3382"/>
    <w:rsid w:val="00BA3626"/>
    <w:rsid w:val="00BA3B74"/>
    <w:rsid w:val="00BA4E22"/>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117"/>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26"/>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07"/>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BF7B20"/>
    <w:rsid w:val="00C004BB"/>
    <w:rsid w:val="00C00634"/>
    <w:rsid w:val="00C006BC"/>
    <w:rsid w:val="00C00AD0"/>
    <w:rsid w:val="00C00BD3"/>
    <w:rsid w:val="00C00BE4"/>
    <w:rsid w:val="00C00E13"/>
    <w:rsid w:val="00C00FC9"/>
    <w:rsid w:val="00C01164"/>
    <w:rsid w:val="00C012BE"/>
    <w:rsid w:val="00C01345"/>
    <w:rsid w:val="00C0183C"/>
    <w:rsid w:val="00C01C92"/>
    <w:rsid w:val="00C02729"/>
    <w:rsid w:val="00C02C91"/>
    <w:rsid w:val="00C02E7A"/>
    <w:rsid w:val="00C03947"/>
    <w:rsid w:val="00C03A74"/>
    <w:rsid w:val="00C03BAB"/>
    <w:rsid w:val="00C03BEA"/>
    <w:rsid w:val="00C03C53"/>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13B"/>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911"/>
    <w:rsid w:val="00C17C90"/>
    <w:rsid w:val="00C17CC4"/>
    <w:rsid w:val="00C17E0D"/>
    <w:rsid w:val="00C200C6"/>
    <w:rsid w:val="00C20248"/>
    <w:rsid w:val="00C20752"/>
    <w:rsid w:val="00C20B6E"/>
    <w:rsid w:val="00C20BC0"/>
    <w:rsid w:val="00C20D93"/>
    <w:rsid w:val="00C20E40"/>
    <w:rsid w:val="00C21308"/>
    <w:rsid w:val="00C21A26"/>
    <w:rsid w:val="00C21CAE"/>
    <w:rsid w:val="00C21E46"/>
    <w:rsid w:val="00C21F33"/>
    <w:rsid w:val="00C22131"/>
    <w:rsid w:val="00C22872"/>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ADE"/>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27AB9"/>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93C"/>
    <w:rsid w:val="00C32E80"/>
    <w:rsid w:val="00C33036"/>
    <w:rsid w:val="00C331BE"/>
    <w:rsid w:val="00C33397"/>
    <w:rsid w:val="00C3348A"/>
    <w:rsid w:val="00C33E5E"/>
    <w:rsid w:val="00C34285"/>
    <w:rsid w:val="00C347A3"/>
    <w:rsid w:val="00C34B7C"/>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A3E"/>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A2A"/>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674"/>
    <w:rsid w:val="00C678BD"/>
    <w:rsid w:val="00C6791E"/>
    <w:rsid w:val="00C67998"/>
    <w:rsid w:val="00C67A70"/>
    <w:rsid w:val="00C67B18"/>
    <w:rsid w:val="00C67C3B"/>
    <w:rsid w:val="00C70079"/>
    <w:rsid w:val="00C70508"/>
    <w:rsid w:val="00C705C6"/>
    <w:rsid w:val="00C70C08"/>
    <w:rsid w:val="00C716EE"/>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4FA"/>
    <w:rsid w:val="00C81841"/>
    <w:rsid w:val="00C81ECB"/>
    <w:rsid w:val="00C822EB"/>
    <w:rsid w:val="00C82D0B"/>
    <w:rsid w:val="00C82D5F"/>
    <w:rsid w:val="00C82D91"/>
    <w:rsid w:val="00C83B1A"/>
    <w:rsid w:val="00C83CD3"/>
    <w:rsid w:val="00C8400F"/>
    <w:rsid w:val="00C84349"/>
    <w:rsid w:val="00C8438C"/>
    <w:rsid w:val="00C845B0"/>
    <w:rsid w:val="00C846E6"/>
    <w:rsid w:val="00C848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87E52"/>
    <w:rsid w:val="00C9063C"/>
    <w:rsid w:val="00C90692"/>
    <w:rsid w:val="00C906E8"/>
    <w:rsid w:val="00C9086C"/>
    <w:rsid w:val="00C90D14"/>
    <w:rsid w:val="00C910CE"/>
    <w:rsid w:val="00C91214"/>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B70"/>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C16"/>
    <w:rsid w:val="00CA2D14"/>
    <w:rsid w:val="00CA2D68"/>
    <w:rsid w:val="00CA2F9A"/>
    <w:rsid w:val="00CA34E6"/>
    <w:rsid w:val="00CA3C2D"/>
    <w:rsid w:val="00CA3D93"/>
    <w:rsid w:val="00CA3EC8"/>
    <w:rsid w:val="00CA3FC1"/>
    <w:rsid w:val="00CA40CA"/>
    <w:rsid w:val="00CA42ED"/>
    <w:rsid w:val="00CA4447"/>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63B1"/>
    <w:rsid w:val="00CD6528"/>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D28"/>
    <w:rsid w:val="00CE1E14"/>
    <w:rsid w:val="00CE1E51"/>
    <w:rsid w:val="00CE20BE"/>
    <w:rsid w:val="00CE2458"/>
    <w:rsid w:val="00CE26CB"/>
    <w:rsid w:val="00CE2B29"/>
    <w:rsid w:val="00CE2E44"/>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5CE"/>
    <w:rsid w:val="00CE7652"/>
    <w:rsid w:val="00CE791A"/>
    <w:rsid w:val="00CE7BA6"/>
    <w:rsid w:val="00CE7F3A"/>
    <w:rsid w:val="00CF02D2"/>
    <w:rsid w:val="00CF08A7"/>
    <w:rsid w:val="00CF0BC7"/>
    <w:rsid w:val="00CF0DFA"/>
    <w:rsid w:val="00CF1003"/>
    <w:rsid w:val="00CF1106"/>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83F"/>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4A9"/>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8B"/>
    <w:rsid w:val="00D06EC0"/>
    <w:rsid w:val="00D06EF0"/>
    <w:rsid w:val="00D06F2E"/>
    <w:rsid w:val="00D06F54"/>
    <w:rsid w:val="00D07083"/>
    <w:rsid w:val="00D0795F"/>
    <w:rsid w:val="00D07CCE"/>
    <w:rsid w:val="00D10554"/>
    <w:rsid w:val="00D10B86"/>
    <w:rsid w:val="00D11837"/>
    <w:rsid w:val="00D11D61"/>
    <w:rsid w:val="00D11E81"/>
    <w:rsid w:val="00D12078"/>
    <w:rsid w:val="00D1239C"/>
    <w:rsid w:val="00D12C1F"/>
    <w:rsid w:val="00D12D89"/>
    <w:rsid w:val="00D12E1C"/>
    <w:rsid w:val="00D12E9D"/>
    <w:rsid w:val="00D12F23"/>
    <w:rsid w:val="00D12FEF"/>
    <w:rsid w:val="00D13198"/>
    <w:rsid w:val="00D131C9"/>
    <w:rsid w:val="00D13345"/>
    <w:rsid w:val="00D13503"/>
    <w:rsid w:val="00D135D6"/>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BAF"/>
    <w:rsid w:val="00D21E5F"/>
    <w:rsid w:val="00D2259C"/>
    <w:rsid w:val="00D22F16"/>
    <w:rsid w:val="00D235E6"/>
    <w:rsid w:val="00D23B7E"/>
    <w:rsid w:val="00D23F87"/>
    <w:rsid w:val="00D24702"/>
    <w:rsid w:val="00D24F8A"/>
    <w:rsid w:val="00D251A1"/>
    <w:rsid w:val="00D251B1"/>
    <w:rsid w:val="00D25372"/>
    <w:rsid w:val="00D255F3"/>
    <w:rsid w:val="00D2582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87B"/>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2EC3"/>
    <w:rsid w:val="00D5364A"/>
    <w:rsid w:val="00D537D5"/>
    <w:rsid w:val="00D5381B"/>
    <w:rsid w:val="00D538C3"/>
    <w:rsid w:val="00D5393F"/>
    <w:rsid w:val="00D53A86"/>
    <w:rsid w:val="00D53D9C"/>
    <w:rsid w:val="00D544E2"/>
    <w:rsid w:val="00D546D6"/>
    <w:rsid w:val="00D54B1C"/>
    <w:rsid w:val="00D55715"/>
    <w:rsid w:val="00D5591F"/>
    <w:rsid w:val="00D55F0D"/>
    <w:rsid w:val="00D56023"/>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3AA"/>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C83"/>
    <w:rsid w:val="00D67FA4"/>
    <w:rsid w:val="00D70292"/>
    <w:rsid w:val="00D70AED"/>
    <w:rsid w:val="00D71001"/>
    <w:rsid w:val="00D712B2"/>
    <w:rsid w:val="00D720AD"/>
    <w:rsid w:val="00D729A1"/>
    <w:rsid w:val="00D72BCE"/>
    <w:rsid w:val="00D72F7D"/>
    <w:rsid w:val="00D73532"/>
    <w:rsid w:val="00D73713"/>
    <w:rsid w:val="00D73756"/>
    <w:rsid w:val="00D738B1"/>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E9B"/>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3A4"/>
    <w:rsid w:val="00D92427"/>
    <w:rsid w:val="00D933DE"/>
    <w:rsid w:val="00D934A9"/>
    <w:rsid w:val="00D934FB"/>
    <w:rsid w:val="00D93E3E"/>
    <w:rsid w:val="00D94352"/>
    <w:rsid w:val="00D945F0"/>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AD8"/>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3ED"/>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6D1"/>
    <w:rsid w:val="00DD0899"/>
    <w:rsid w:val="00DD0C77"/>
    <w:rsid w:val="00DD1411"/>
    <w:rsid w:val="00DD1875"/>
    <w:rsid w:val="00DD1A2F"/>
    <w:rsid w:val="00DD2011"/>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7DC"/>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57A"/>
    <w:rsid w:val="00DF5B8F"/>
    <w:rsid w:val="00DF5C83"/>
    <w:rsid w:val="00DF6206"/>
    <w:rsid w:val="00DF6302"/>
    <w:rsid w:val="00DF63A8"/>
    <w:rsid w:val="00DF66AA"/>
    <w:rsid w:val="00DF6A19"/>
    <w:rsid w:val="00DF74A8"/>
    <w:rsid w:val="00DF7864"/>
    <w:rsid w:val="00DF7AF7"/>
    <w:rsid w:val="00E00755"/>
    <w:rsid w:val="00E007F3"/>
    <w:rsid w:val="00E008ED"/>
    <w:rsid w:val="00E00A40"/>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50D"/>
    <w:rsid w:val="00E04BE4"/>
    <w:rsid w:val="00E0515D"/>
    <w:rsid w:val="00E05200"/>
    <w:rsid w:val="00E0556E"/>
    <w:rsid w:val="00E05CF4"/>
    <w:rsid w:val="00E05FE1"/>
    <w:rsid w:val="00E064DB"/>
    <w:rsid w:val="00E07930"/>
    <w:rsid w:val="00E07A26"/>
    <w:rsid w:val="00E07D32"/>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ADE"/>
    <w:rsid w:val="00E14BAC"/>
    <w:rsid w:val="00E14FAE"/>
    <w:rsid w:val="00E156F7"/>
    <w:rsid w:val="00E157D2"/>
    <w:rsid w:val="00E15A13"/>
    <w:rsid w:val="00E1660E"/>
    <w:rsid w:val="00E16817"/>
    <w:rsid w:val="00E16DD1"/>
    <w:rsid w:val="00E1753D"/>
    <w:rsid w:val="00E17B82"/>
    <w:rsid w:val="00E17DC1"/>
    <w:rsid w:val="00E201B0"/>
    <w:rsid w:val="00E20E25"/>
    <w:rsid w:val="00E210A4"/>
    <w:rsid w:val="00E2155C"/>
    <w:rsid w:val="00E2162B"/>
    <w:rsid w:val="00E216A2"/>
    <w:rsid w:val="00E216D5"/>
    <w:rsid w:val="00E21DB7"/>
    <w:rsid w:val="00E21EA3"/>
    <w:rsid w:val="00E21F4D"/>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CF4"/>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AD9"/>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6F87"/>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1EA2"/>
    <w:rsid w:val="00E6251E"/>
    <w:rsid w:val="00E6294C"/>
    <w:rsid w:val="00E62C09"/>
    <w:rsid w:val="00E62D7C"/>
    <w:rsid w:val="00E62E2C"/>
    <w:rsid w:val="00E6301D"/>
    <w:rsid w:val="00E631AA"/>
    <w:rsid w:val="00E6329E"/>
    <w:rsid w:val="00E636B3"/>
    <w:rsid w:val="00E6376C"/>
    <w:rsid w:val="00E63880"/>
    <w:rsid w:val="00E63892"/>
    <w:rsid w:val="00E63A3F"/>
    <w:rsid w:val="00E63A5A"/>
    <w:rsid w:val="00E644A5"/>
    <w:rsid w:val="00E64512"/>
    <w:rsid w:val="00E652B9"/>
    <w:rsid w:val="00E655A2"/>
    <w:rsid w:val="00E655DD"/>
    <w:rsid w:val="00E65639"/>
    <w:rsid w:val="00E65BA7"/>
    <w:rsid w:val="00E65BEA"/>
    <w:rsid w:val="00E66117"/>
    <w:rsid w:val="00E6707B"/>
    <w:rsid w:val="00E67179"/>
    <w:rsid w:val="00E67198"/>
    <w:rsid w:val="00E675AD"/>
    <w:rsid w:val="00E675CA"/>
    <w:rsid w:val="00E67756"/>
    <w:rsid w:val="00E67ABD"/>
    <w:rsid w:val="00E67DAF"/>
    <w:rsid w:val="00E67EED"/>
    <w:rsid w:val="00E705EF"/>
    <w:rsid w:val="00E70663"/>
    <w:rsid w:val="00E706A9"/>
    <w:rsid w:val="00E706E0"/>
    <w:rsid w:val="00E70B3B"/>
    <w:rsid w:val="00E71197"/>
    <w:rsid w:val="00E7139C"/>
    <w:rsid w:val="00E719B8"/>
    <w:rsid w:val="00E71CE3"/>
    <w:rsid w:val="00E71D4D"/>
    <w:rsid w:val="00E720D2"/>
    <w:rsid w:val="00E728F4"/>
    <w:rsid w:val="00E72CB4"/>
    <w:rsid w:val="00E72DE5"/>
    <w:rsid w:val="00E72E07"/>
    <w:rsid w:val="00E731ED"/>
    <w:rsid w:val="00E73432"/>
    <w:rsid w:val="00E73551"/>
    <w:rsid w:val="00E73B04"/>
    <w:rsid w:val="00E73D1D"/>
    <w:rsid w:val="00E73D55"/>
    <w:rsid w:val="00E73FDF"/>
    <w:rsid w:val="00E74092"/>
    <w:rsid w:val="00E74889"/>
    <w:rsid w:val="00E74906"/>
    <w:rsid w:val="00E74CB3"/>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16FF"/>
    <w:rsid w:val="00EA22D9"/>
    <w:rsid w:val="00EA25D7"/>
    <w:rsid w:val="00EA26E4"/>
    <w:rsid w:val="00EA292E"/>
    <w:rsid w:val="00EA31C8"/>
    <w:rsid w:val="00EA39D6"/>
    <w:rsid w:val="00EA39DF"/>
    <w:rsid w:val="00EA3E83"/>
    <w:rsid w:val="00EA3F09"/>
    <w:rsid w:val="00EA4398"/>
    <w:rsid w:val="00EA4941"/>
    <w:rsid w:val="00EA4DD6"/>
    <w:rsid w:val="00EA5280"/>
    <w:rsid w:val="00EA52E6"/>
    <w:rsid w:val="00EA54A1"/>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7B8"/>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560"/>
    <w:rsid w:val="00EC1E2D"/>
    <w:rsid w:val="00EC2374"/>
    <w:rsid w:val="00EC2737"/>
    <w:rsid w:val="00EC2A59"/>
    <w:rsid w:val="00EC350A"/>
    <w:rsid w:val="00EC3518"/>
    <w:rsid w:val="00EC3A8B"/>
    <w:rsid w:val="00EC3B2E"/>
    <w:rsid w:val="00EC4052"/>
    <w:rsid w:val="00EC430F"/>
    <w:rsid w:val="00EC437B"/>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D03"/>
    <w:rsid w:val="00ED7197"/>
    <w:rsid w:val="00ED71A3"/>
    <w:rsid w:val="00ED731D"/>
    <w:rsid w:val="00ED745E"/>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3DE"/>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0AF"/>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053"/>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07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AA0"/>
    <w:rsid w:val="00F46FE0"/>
    <w:rsid w:val="00F4706D"/>
    <w:rsid w:val="00F47169"/>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8C3"/>
    <w:rsid w:val="00F70908"/>
    <w:rsid w:val="00F709A3"/>
    <w:rsid w:val="00F70B37"/>
    <w:rsid w:val="00F71123"/>
    <w:rsid w:val="00F71199"/>
    <w:rsid w:val="00F71D28"/>
    <w:rsid w:val="00F723A8"/>
    <w:rsid w:val="00F72A43"/>
    <w:rsid w:val="00F72BEE"/>
    <w:rsid w:val="00F72C4A"/>
    <w:rsid w:val="00F72F34"/>
    <w:rsid w:val="00F73027"/>
    <w:rsid w:val="00F73170"/>
    <w:rsid w:val="00F7331A"/>
    <w:rsid w:val="00F733DD"/>
    <w:rsid w:val="00F735AF"/>
    <w:rsid w:val="00F73967"/>
    <w:rsid w:val="00F73C4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655"/>
    <w:rsid w:val="00F838D2"/>
    <w:rsid w:val="00F8400B"/>
    <w:rsid w:val="00F846CA"/>
    <w:rsid w:val="00F84850"/>
    <w:rsid w:val="00F84B55"/>
    <w:rsid w:val="00F854C3"/>
    <w:rsid w:val="00F857FE"/>
    <w:rsid w:val="00F85A65"/>
    <w:rsid w:val="00F85EAB"/>
    <w:rsid w:val="00F86209"/>
    <w:rsid w:val="00F862D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A66"/>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AB"/>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A7B"/>
    <w:rsid w:val="00FC7CD8"/>
    <w:rsid w:val="00FC7CE0"/>
    <w:rsid w:val="00FD057D"/>
    <w:rsid w:val="00FD10A7"/>
    <w:rsid w:val="00FD1442"/>
    <w:rsid w:val="00FD1457"/>
    <w:rsid w:val="00FD1482"/>
    <w:rsid w:val="00FD151A"/>
    <w:rsid w:val="00FD1F5D"/>
    <w:rsid w:val="00FD21B1"/>
    <w:rsid w:val="00FD27D2"/>
    <w:rsid w:val="00FD2D3F"/>
    <w:rsid w:val="00FD2E52"/>
    <w:rsid w:val="00FD33CF"/>
    <w:rsid w:val="00FD3B47"/>
    <w:rsid w:val="00FD3FD3"/>
    <w:rsid w:val="00FD4013"/>
    <w:rsid w:val="00FD407B"/>
    <w:rsid w:val="00FD46BB"/>
    <w:rsid w:val="00FD4830"/>
    <w:rsid w:val="00FD4C05"/>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218"/>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0AA"/>
    <w:rsid w:val="00FF14B4"/>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2E"/>
    <w:rsid w:val="00FF53C6"/>
    <w:rsid w:val="00FF5829"/>
    <w:rsid w:val="00FF612A"/>
    <w:rsid w:val="00FF621B"/>
    <w:rsid w:val="00FF6363"/>
    <w:rsid w:val="00FF6634"/>
    <w:rsid w:val="00FF6B70"/>
    <w:rsid w:val="00FF6D2F"/>
    <w:rsid w:val="00FF75B5"/>
    <w:rsid w:val="00FF7914"/>
    <w:rsid w:val="00FF7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553203">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E62BD-7F19-475F-8B9E-DD002742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3933</TotalTime>
  <Pages>3</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2410</cp:revision>
  <cp:lastPrinted>2018-04-04T09:40:00Z</cp:lastPrinted>
  <dcterms:created xsi:type="dcterms:W3CDTF">2018-11-01T12:39:00Z</dcterms:created>
  <dcterms:modified xsi:type="dcterms:W3CDTF">2022-01-11T05:31:00Z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